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ED97B2" w14:textId="77777777" w:rsidR="00E57741" w:rsidRDefault="001D5556" w:rsidP="00FF3253">
      <w:pPr>
        <w:pBdr>
          <w:bottom w:val="single" w:sz="6" w:space="1" w:color="auto"/>
        </w:pBdr>
        <w:spacing w:line="276" w:lineRule="auto"/>
        <w:jc w:val="center"/>
        <w:rPr>
          <w:rFonts w:ascii="Arial" w:hAnsi="Arial"/>
          <w:b/>
          <w:sz w:val="28"/>
        </w:rPr>
      </w:pPr>
      <w:r>
        <w:drawing>
          <wp:anchor distT="0" distB="0" distL="114300" distR="114300" simplePos="0" relativeHeight="251660800" behindDoc="0" locked="0" layoutInCell="1" allowOverlap="1" wp14:anchorId="7B9515F7" wp14:editId="4A568103">
            <wp:simplePos x="0" y="0"/>
            <wp:positionH relativeFrom="column">
              <wp:posOffset>-485775</wp:posOffset>
            </wp:positionH>
            <wp:positionV relativeFrom="paragraph">
              <wp:posOffset>-255905</wp:posOffset>
            </wp:positionV>
            <wp:extent cx="5943600" cy="4827270"/>
            <wp:effectExtent l="0" t="0" r="0" b="0"/>
            <wp:wrapTopAndBottom/>
            <wp:docPr id="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2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15C7C" w14:textId="77777777" w:rsidR="00E57741" w:rsidRDefault="00E57741" w:rsidP="00FF3253">
      <w:pPr>
        <w:spacing w:line="276" w:lineRule="auto"/>
        <w:rPr>
          <w:rFonts w:ascii="Arial" w:hAnsi="Arial"/>
          <w:b/>
          <w:sz w:val="28"/>
        </w:rPr>
      </w:pPr>
    </w:p>
    <w:p w14:paraId="5DA5CC33" w14:textId="77777777" w:rsidR="00E57741" w:rsidRDefault="00E57741" w:rsidP="00FF3253">
      <w:pPr>
        <w:spacing w:line="276" w:lineRule="auto"/>
        <w:jc w:val="center"/>
        <w:rPr>
          <w:rFonts w:ascii="Arial" w:hAnsi="Arial"/>
          <w:b/>
          <w:sz w:val="28"/>
        </w:rPr>
      </w:pPr>
      <w:r>
        <w:rPr>
          <w:rFonts w:ascii="Arial" w:hAnsi="Arial"/>
          <w:b/>
          <w:sz w:val="28"/>
        </w:rPr>
        <w:t>The International Asian Longhorned Beetle Genome Consortium</w:t>
      </w:r>
    </w:p>
    <w:p w14:paraId="74AF50EF" w14:textId="1978B754" w:rsidR="009D7C6F" w:rsidRDefault="00651139" w:rsidP="0026200D">
      <w:pPr>
        <w:spacing w:line="276" w:lineRule="auto"/>
        <w:jc w:val="center"/>
        <w:rPr>
          <w:rFonts w:ascii="Arial" w:hAnsi="Arial" w:cs="Arial"/>
          <w:b/>
          <w:sz w:val="22"/>
          <w:szCs w:val="22"/>
        </w:rPr>
      </w:pPr>
      <w:bookmarkStart w:id="0" w:name="__Fieldmark__244403_1658042397"/>
      <w:bookmarkEnd w:id="0"/>
      <w:r>
        <w:rPr>
          <w:rFonts w:ascii="Arial" w:hAnsi="Arial" w:cs="Arial"/>
          <w:sz w:val="22"/>
          <w:szCs w:val="22"/>
        </w:rPr>
        <w:br w:type="page"/>
      </w:r>
      <w:r w:rsidR="009D7C6F">
        <w:rPr>
          <w:rFonts w:ascii="Arial" w:hAnsi="Arial" w:cs="Arial"/>
          <w:b/>
          <w:sz w:val="22"/>
          <w:szCs w:val="22"/>
        </w:rPr>
        <w:lastRenderedPageBreak/>
        <w:t>III.4 Myrosinase and cyanogenic β-glycosidase-like sequences</w:t>
      </w:r>
    </w:p>
    <w:p w14:paraId="04C0E7ED" w14:textId="77777777" w:rsidR="009D7C6F" w:rsidRDefault="009D7C6F" w:rsidP="009D7C6F">
      <w:pPr>
        <w:spacing w:line="360" w:lineRule="auto"/>
        <w:rPr>
          <w:rFonts w:ascii="Arial" w:hAnsi="Arial" w:cs="Arial"/>
          <w:b/>
          <w:sz w:val="22"/>
          <w:szCs w:val="22"/>
        </w:rPr>
      </w:pPr>
    </w:p>
    <w:p w14:paraId="778E0F64" w14:textId="77777777" w:rsidR="009D7C6F" w:rsidRDefault="009D7C6F" w:rsidP="009D7C6F">
      <w:pPr>
        <w:spacing w:line="360" w:lineRule="auto"/>
        <w:rPr>
          <w:rFonts w:ascii="Arial" w:hAnsi="Arial" w:cs="Arial"/>
          <w:b/>
          <w:sz w:val="22"/>
          <w:szCs w:val="22"/>
        </w:rPr>
      </w:pPr>
      <w:r>
        <w:rPr>
          <w:rFonts w:ascii="Arial" w:hAnsi="Arial" w:cs="Arial"/>
          <w:b/>
          <w:sz w:val="22"/>
          <w:szCs w:val="22"/>
        </w:rPr>
        <w:t>Contributors</w:t>
      </w:r>
    </w:p>
    <w:p w14:paraId="1FF1542F" w14:textId="77777777" w:rsidR="009D7C6F" w:rsidRDefault="009D7C6F" w:rsidP="009D7C6F">
      <w:pPr>
        <w:spacing w:line="360" w:lineRule="auto"/>
        <w:rPr>
          <w:rFonts w:ascii="Arial" w:hAnsi="Arial" w:cs="Arial"/>
          <w:sz w:val="22"/>
          <w:szCs w:val="22"/>
        </w:rPr>
      </w:pPr>
      <w:r>
        <w:rPr>
          <w:rFonts w:ascii="Arial" w:hAnsi="Arial" w:cs="Arial"/>
          <w:b/>
          <w:sz w:val="22"/>
          <w:szCs w:val="22"/>
        </w:rPr>
        <w:t xml:space="preserve">Leslie A. Kuhn </w:t>
      </w:r>
      <w:r>
        <w:rPr>
          <w:rFonts w:ascii="Arial" w:hAnsi="Arial" w:cs="Arial"/>
          <w:sz w:val="22"/>
          <w:szCs w:val="22"/>
        </w:rPr>
        <w:t xml:space="preserve">(Michigan State University, </w:t>
      </w:r>
      <w:r w:rsidRPr="007816F6">
        <w:rPr>
          <w:rFonts w:ascii="Arial" w:hAnsi="Arial" w:cs="Arial"/>
          <w:sz w:val="22"/>
          <w:szCs w:val="22"/>
        </w:rPr>
        <w:t>Departments of Biochemistry and Molecular Biology, Computer Science and Engineering, and Fisheries and Wildlife</w:t>
      </w:r>
      <w:r>
        <w:rPr>
          <w:rFonts w:ascii="Arial" w:hAnsi="Arial" w:cs="Arial"/>
          <w:sz w:val="22"/>
          <w:szCs w:val="22"/>
        </w:rPr>
        <w:t>)</w:t>
      </w:r>
    </w:p>
    <w:p w14:paraId="08375570" w14:textId="77777777" w:rsidR="009D7C6F" w:rsidRDefault="009D7C6F" w:rsidP="009D7C6F">
      <w:pPr>
        <w:widowControl w:val="0"/>
        <w:spacing w:before="120" w:line="360" w:lineRule="auto"/>
        <w:rPr>
          <w:rFonts w:ascii="Arial" w:hAnsi="Arial" w:cs="Arial"/>
          <w:sz w:val="22"/>
          <w:szCs w:val="22"/>
        </w:rPr>
      </w:pPr>
      <w:r>
        <w:rPr>
          <w:rFonts w:ascii="Arial" w:hAnsi="Arial" w:cs="Arial"/>
          <w:b/>
          <w:sz w:val="22"/>
          <w:szCs w:val="22"/>
        </w:rPr>
        <w:t xml:space="preserve">Ann M. Ray </w:t>
      </w:r>
      <w:r>
        <w:rPr>
          <w:rFonts w:ascii="Arial" w:hAnsi="Arial" w:cs="Arial"/>
          <w:sz w:val="22"/>
          <w:szCs w:val="22"/>
        </w:rPr>
        <w:t>(Xavier University, Department of Biology)</w:t>
      </w:r>
    </w:p>
    <w:p w14:paraId="4DD54C4E" w14:textId="48939D18" w:rsidR="009D7C6F" w:rsidRDefault="009D7C6F" w:rsidP="009D7C6F">
      <w:pPr>
        <w:spacing w:before="120" w:line="360" w:lineRule="auto"/>
        <w:outlineLvl w:val="0"/>
        <w:rPr>
          <w:rFonts w:ascii="Arial" w:hAnsi="Arial" w:cs="Arial"/>
          <w:b/>
          <w:sz w:val="22"/>
          <w:szCs w:val="22"/>
        </w:rPr>
      </w:pPr>
      <w:r>
        <w:rPr>
          <w:rFonts w:ascii="Arial" w:hAnsi="Arial" w:cs="Arial"/>
          <w:b/>
          <w:sz w:val="22"/>
          <w:szCs w:val="22"/>
        </w:rPr>
        <w:t xml:space="preserve">Erin Scully </w:t>
      </w:r>
      <w:r>
        <w:rPr>
          <w:rFonts w:ascii="Arial" w:hAnsi="Arial" w:cs="Arial"/>
          <w:sz w:val="22"/>
          <w:szCs w:val="22"/>
        </w:rPr>
        <w:t xml:space="preserve">(USDA-ARS, Grain, Forage, and Bioenergy Research, and University of Nebraska-Lincoln, Department of Agronomy and Horticulture, </w:t>
      </w:r>
      <w:r w:rsidR="00634791">
        <w:rPr>
          <w:rFonts w:ascii="Arial" w:hAnsi="Arial" w:cs="Arial"/>
          <w:sz w:val="22"/>
          <w:szCs w:val="22"/>
        </w:rPr>
        <w:t xml:space="preserve">and </w:t>
      </w:r>
      <w:r>
        <w:rPr>
          <w:rFonts w:ascii="Arial" w:hAnsi="Arial" w:cs="Arial"/>
          <w:sz w:val="22"/>
          <w:szCs w:val="22"/>
        </w:rPr>
        <w:t>The Pennsylvania State University, Department of Entomology and Center for Chemical Ecology)</w:t>
      </w:r>
    </w:p>
    <w:p w14:paraId="0ADD2308" w14:textId="77777777" w:rsidR="009D7C6F" w:rsidRDefault="009D7C6F" w:rsidP="009D7C6F">
      <w:pPr>
        <w:spacing w:line="360" w:lineRule="auto"/>
        <w:rPr>
          <w:rFonts w:ascii="Arial" w:hAnsi="Arial" w:cs="Arial"/>
          <w:color w:val="262626"/>
          <w:sz w:val="22"/>
          <w:szCs w:val="22"/>
        </w:rPr>
      </w:pPr>
    </w:p>
    <w:p w14:paraId="6095A373" w14:textId="77777777" w:rsidR="009D7C6F" w:rsidRDefault="009D7C6F" w:rsidP="009D7C6F">
      <w:pPr>
        <w:spacing w:line="360" w:lineRule="auto"/>
        <w:rPr>
          <w:rFonts w:ascii="Arial" w:hAnsi="Arial" w:cs="Arial"/>
          <w:b/>
          <w:sz w:val="22"/>
          <w:szCs w:val="22"/>
        </w:rPr>
      </w:pPr>
      <w:r>
        <w:rPr>
          <w:rFonts w:ascii="Arial" w:hAnsi="Arial" w:cs="Arial"/>
          <w:b/>
          <w:sz w:val="22"/>
          <w:szCs w:val="22"/>
        </w:rPr>
        <w:t>Introduction</w:t>
      </w:r>
    </w:p>
    <w:p w14:paraId="67AC5FCC" w14:textId="63316121" w:rsidR="009D7C6F" w:rsidRDefault="009D7C6F" w:rsidP="009D7C6F">
      <w:pPr>
        <w:spacing w:line="360" w:lineRule="auto"/>
        <w:rPr>
          <w:rFonts w:ascii="Arial" w:hAnsi="Arial" w:cs="Arial"/>
          <w:sz w:val="22"/>
          <w:szCs w:val="22"/>
        </w:rPr>
      </w:pPr>
      <w:r>
        <w:rPr>
          <w:rFonts w:ascii="Arial" w:hAnsi="Arial" w:cs="Arial"/>
          <w:sz w:val="22"/>
          <w:szCs w:val="22"/>
        </w:rPr>
        <w:t xml:space="preserve">Here we analyze whether sequences putatively identified as members of the beta-glycosyl hydrolase GH1 family (referred to as beta-glycosidases for brevity) are likely to </w:t>
      </w:r>
      <w:r w:rsidR="00BF3FCB">
        <w:rPr>
          <w:rFonts w:ascii="Arial" w:hAnsi="Arial" w:cs="Arial"/>
          <w:sz w:val="22"/>
          <w:szCs w:val="22"/>
        </w:rPr>
        <w:t>en</w:t>
      </w:r>
      <w:r>
        <w:rPr>
          <w:rFonts w:ascii="Arial" w:hAnsi="Arial" w:cs="Arial"/>
          <w:sz w:val="22"/>
          <w:szCs w:val="22"/>
        </w:rPr>
        <w:t xml:space="preserve">code for myrosinase (thioglucoside hydrolase) or cyanogenic beta-glycosidase (CBG) enzymes, two subfamilies of GH1. These enzymes are involved in detoxification of host compounds and chemical communication in plants and insects. We became interested in insect myrosinases, their roles in chemical signaling, and the possibility of controlling their activity with inhibitors when we discovered a UniProt </w:t>
      </w:r>
      <w:r>
        <w:rPr>
          <w:rFonts w:ascii="Arial" w:hAnsi="Arial" w:cs="Arial"/>
          <w:i/>
          <w:sz w:val="22"/>
          <w:szCs w:val="22"/>
        </w:rPr>
        <w:t>Anoplophora glabripennis</w:t>
      </w:r>
      <w:r>
        <w:rPr>
          <w:rFonts w:ascii="Arial" w:hAnsi="Arial" w:cs="Arial"/>
          <w:sz w:val="22"/>
          <w:szCs w:val="22"/>
        </w:rPr>
        <w:t xml:space="preserve"> sequence annotated by sequence homology as myrosinase-1 according to </w:t>
      </w:r>
      <w:r w:rsidR="00815B66">
        <w:rPr>
          <w:rFonts w:ascii="Arial" w:hAnsi="Arial" w:cs="Arial"/>
          <w:sz w:val="22"/>
          <w:szCs w:val="22"/>
        </w:rPr>
        <w:fldChar w:fldCharType="begin">
          <w:fldData xml:space="preserve">PEVuZE5vdGU+PENpdGU+PEF1dGhvcj5TY3VsbHk8L0F1dGhvcj48WWVhcj4yMDEzPC9ZZWFyPjxS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</w:fldData>
        </w:fldChar>
      </w:r>
      <w:r w:rsidR="00815B66">
        <w:rPr>
          <w:rFonts w:ascii="Arial" w:hAnsi="Arial" w:cs="Arial"/>
          <w:sz w:val="22"/>
          <w:szCs w:val="22"/>
        </w:rPr>
        <w:instrText xml:space="preserve"> ADDIN EN.CITE </w:instrText>
      </w:r>
      <w:r w:rsidR="00815B66">
        <w:rPr>
          <w:rFonts w:ascii="Arial" w:hAnsi="Arial" w:cs="Arial"/>
          <w:sz w:val="22"/>
          <w:szCs w:val="22"/>
        </w:rPr>
        <w:fldChar w:fldCharType="begin">
          <w:fldData xml:space="preserve">PEVuZE5vdGU+PENpdGU+PEF1dGhvcj5TY3VsbHk8L0F1dGhvcj48WWVhcj4yMDEzPC9ZZWFyPjxS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</w:fldData>
        </w:fldChar>
      </w:r>
      <w:r w:rsidR="00815B66">
        <w:rPr>
          <w:rFonts w:ascii="Arial" w:hAnsi="Arial" w:cs="Arial"/>
          <w:sz w:val="22"/>
          <w:szCs w:val="22"/>
        </w:rPr>
        <w:instrText xml:space="preserve"> ADDIN EN.CITE.DATA </w:instrText>
      </w:r>
      <w:r w:rsidR="00815B66">
        <w:rPr>
          <w:rFonts w:ascii="Arial" w:hAnsi="Arial" w:cs="Arial"/>
          <w:sz w:val="22"/>
          <w:szCs w:val="22"/>
        </w:rPr>
      </w:r>
      <w:r w:rsidR="00815B66">
        <w:rPr>
          <w:rFonts w:ascii="Arial" w:hAnsi="Arial" w:cs="Arial"/>
          <w:sz w:val="22"/>
          <w:szCs w:val="22"/>
        </w:rPr>
        <w:fldChar w:fldCharType="end"/>
      </w:r>
      <w:r w:rsidR="00815B66">
        <w:rPr>
          <w:rFonts w:ascii="Arial" w:hAnsi="Arial" w:cs="Arial"/>
          <w:sz w:val="22"/>
          <w:szCs w:val="22"/>
        </w:rPr>
      </w:r>
      <w:r w:rsidR="00815B66">
        <w:rPr>
          <w:rFonts w:ascii="Arial" w:hAnsi="Arial" w:cs="Arial"/>
          <w:sz w:val="22"/>
          <w:szCs w:val="22"/>
        </w:rPr>
        <w:fldChar w:fldCharType="separate"/>
      </w:r>
      <w:r w:rsidR="00815B66">
        <w:rPr>
          <w:rFonts w:ascii="Arial" w:hAnsi="Arial" w:cs="Arial"/>
          <w:sz w:val="22"/>
          <w:szCs w:val="22"/>
        </w:rPr>
        <w:t>(57)</w:t>
      </w:r>
      <w:r w:rsidR="00815B66">
        <w:rPr>
          <w:rFonts w:ascii="Arial" w:hAnsi="Arial" w:cs="Arial"/>
          <w:sz w:val="22"/>
          <w:szCs w:val="22"/>
        </w:rPr>
        <w:fldChar w:fldCharType="end"/>
      </w:r>
      <w:r>
        <w:rPr>
          <w:rFonts w:ascii="Arial" w:hAnsi="Arial" w:cs="Arial"/>
          <w:sz w:val="22"/>
          <w:szCs w:val="22"/>
        </w:rPr>
        <w:t>. A myrosinase system very similar to that in plants exists in insects such as cabbage aphids (</w:t>
      </w:r>
      <w:r>
        <w:rPr>
          <w:rFonts w:ascii="Arial" w:hAnsi="Arial" w:cs="Arial"/>
          <w:bCs/>
          <w:i/>
          <w:iCs/>
          <w:sz w:val="22"/>
          <w:szCs w:val="22"/>
        </w:rPr>
        <w:t xml:space="preserve">Brevicoryne brassicae </w:t>
      </w:r>
      <w:r>
        <w:rPr>
          <w:rFonts w:ascii="Arial" w:hAnsi="Arial" w:cs="Arial"/>
          <w:bCs/>
          <w:iCs/>
          <w:sz w:val="22"/>
          <w:szCs w:val="22"/>
        </w:rPr>
        <w:t>(L.)) and turnip aphids (</w:t>
      </w:r>
      <w:r>
        <w:rPr>
          <w:rFonts w:ascii="Arial" w:hAnsi="Arial" w:cs="Arial"/>
          <w:bCs/>
          <w:i/>
          <w:iCs/>
          <w:sz w:val="22"/>
          <w:szCs w:val="22"/>
        </w:rPr>
        <w:t xml:space="preserve">Lipaphis (Hyadaphis) erysimi </w:t>
      </w:r>
      <w:r>
        <w:rPr>
          <w:rFonts w:ascii="Arial" w:hAnsi="Arial" w:cs="Arial"/>
          <w:bCs/>
          <w:iCs/>
          <w:sz w:val="22"/>
          <w:szCs w:val="22"/>
        </w:rPr>
        <w:t>(</w:t>
      </w:r>
      <w:r>
        <w:rPr>
          <w:rFonts w:ascii="Arial" w:hAnsi="Arial" w:cs="Arial"/>
          <w:sz w:val="22"/>
          <w:szCs w:val="22"/>
        </w:rPr>
        <w:t>Kaltenbach)</w:t>
      </w:r>
      <w:r>
        <w:rPr>
          <w:rFonts w:ascii="Arial" w:hAnsi="Arial" w:cs="Arial"/>
          <w:bCs/>
          <w:i/>
          <w:iCs/>
          <w:sz w:val="22"/>
          <w:szCs w:val="22"/>
        </w:rPr>
        <w:t>,</w:t>
      </w:r>
      <w:r>
        <w:rPr>
          <w:rFonts w:ascii="Arial" w:hAnsi="Arial" w:cs="Arial"/>
          <w:bCs/>
          <w:iCs/>
          <w:sz w:val="22"/>
          <w:szCs w:val="22"/>
        </w:rPr>
        <w:t xml:space="preserve"> Hemiptera: Aphididae)</w:t>
      </w:r>
      <w:r>
        <w:rPr>
          <w:rFonts w:ascii="Arial" w:hAnsi="Arial" w:cs="Arial"/>
          <w:sz w:val="22"/>
          <w:szCs w:val="22"/>
        </w:rPr>
        <w:t xml:space="preserve">, which use the isothiocyanate products of myrosinase (ITCs) as components of an alarm pheromone in combination with </w:t>
      </w:r>
      <w:r>
        <w:rPr>
          <w:rFonts w:ascii="Arial" w:hAnsi="Arial" w:cs="Arial"/>
          <w:i/>
          <w:sz w:val="22"/>
          <w:szCs w:val="22"/>
        </w:rPr>
        <w:t>E</w:t>
      </w:r>
      <w:r>
        <w:rPr>
          <w:rFonts w:ascii="Arial" w:hAnsi="Arial" w:cs="Arial"/>
          <w:sz w:val="22"/>
          <w:szCs w:val="22"/>
        </w:rPr>
        <w:t xml:space="preserve">-β-farnesene </w:t>
      </w:r>
      <w:r w:rsidR="00815B66">
        <w:rPr>
          <w:rFonts w:ascii="Arial" w:hAnsi="Arial" w:cs="Arial"/>
          <w:sz w:val="22"/>
          <w:szCs w:val="22"/>
        </w:rPr>
        <w:fldChar w:fldCharType="begin">
          <w:fldData xml:space="preserve">PEVuZE5vdGU+PENpdGU+PEF1dGhvcj5EYXdzb248L0F1dGhvcj48WWVhcj4xOTg3PC9ZZWFyPjxS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</w:fldData>
        </w:fldChar>
      </w:r>
      <w:r w:rsidR="00815B66">
        <w:rPr>
          <w:rFonts w:ascii="Arial" w:hAnsi="Arial" w:cs="Arial"/>
          <w:sz w:val="22"/>
          <w:szCs w:val="22"/>
        </w:rPr>
        <w:instrText xml:space="preserve"> ADDIN EN.CITE </w:instrText>
      </w:r>
      <w:r w:rsidR="00815B66">
        <w:rPr>
          <w:rFonts w:ascii="Arial" w:hAnsi="Arial" w:cs="Arial"/>
          <w:sz w:val="22"/>
          <w:szCs w:val="22"/>
        </w:rPr>
        <w:fldChar w:fldCharType="begin">
          <w:fldData xml:space="preserve">PEVuZE5vdGU+PENpdGU+PEF1dGhvcj5EYXdzb248L0F1dGhvcj48WWVhcj4xOTg3PC9ZZWFyPjxS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</w:fldData>
        </w:fldChar>
      </w:r>
      <w:r w:rsidR="00815B66">
        <w:rPr>
          <w:rFonts w:ascii="Arial" w:hAnsi="Arial" w:cs="Arial"/>
          <w:sz w:val="22"/>
          <w:szCs w:val="22"/>
        </w:rPr>
        <w:instrText xml:space="preserve"> ADDIN EN.CITE.DATA </w:instrText>
      </w:r>
      <w:r w:rsidR="00815B66">
        <w:rPr>
          <w:rFonts w:ascii="Arial" w:hAnsi="Arial" w:cs="Arial"/>
          <w:sz w:val="22"/>
          <w:szCs w:val="22"/>
        </w:rPr>
      </w:r>
      <w:r w:rsidR="00815B66">
        <w:rPr>
          <w:rFonts w:ascii="Arial" w:hAnsi="Arial" w:cs="Arial"/>
          <w:sz w:val="22"/>
          <w:szCs w:val="22"/>
        </w:rPr>
        <w:fldChar w:fldCharType="end"/>
      </w:r>
      <w:r w:rsidR="00815B66">
        <w:rPr>
          <w:rFonts w:ascii="Arial" w:hAnsi="Arial" w:cs="Arial"/>
          <w:sz w:val="22"/>
          <w:szCs w:val="22"/>
        </w:rPr>
      </w:r>
      <w:r w:rsidR="00815B66">
        <w:rPr>
          <w:rFonts w:ascii="Arial" w:hAnsi="Arial" w:cs="Arial"/>
          <w:sz w:val="22"/>
          <w:szCs w:val="22"/>
        </w:rPr>
        <w:fldChar w:fldCharType="separate"/>
      </w:r>
      <w:r w:rsidR="00815B66">
        <w:rPr>
          <w:rFonts w:ascii="Arial" w:hAnsi="Arial" w:cs="Arial"/>
          <w:sz w:val="22"/>
          <w:szCs w:val="22"/>
        </w:rPr>
        <w:t>(94, 95)</w:t>
      </w:r>
      <w:r w:rsidR="00815B66">
        <w:rPr>
          <w:rFonts w:ascii="Arial" w:hAnsi="Arial" w:cs="Arial"/>
          <w:sz w:val="22"/>
          <w:szCs w:val="22"/>
        </w:rPr>
        <w:fldChar w:fldCharType="end"/>
      </w:r>
      <w:r>
        <w:rPr>
          <w:rFonts w:ascii="Arial" w:hAnsi="Arial" w:cs="Arial"/>
          <w:sz w:val="22"/>
          <w:szCs w:val="22"/>
        </w:rPr>
        <w:t>. Furthermore, in striped flea beetles, (</w:t>
      </w:r>
      <w:r>
        <w:rPr>
          <w:rFonts w:ascii="Arial" w:hAnsi="Arial" w:cs="Arial"/>
          <w:i/>
          <w:sz w:val="22"/>
          <w:szCs w:val="22"/>
        </w:rPr>
        <w:t>Phyllotreta striolata</w:t>
      </w:r>
      <w:r>
        <w:rPr>
          <w:rFonts w:ascii="Arial" w:hAnsi="Arial" w:cs="Arial"/>
          <w:sz w:val="22"/>
          <w:szCs w:val="22"/>
        </w:rPr>
        <w:t xml:space="preserve"> (F.), Coleoptera: Chyromelidae) the ITC products of the beetle-expressed myrosinase enhance the response of beetles to male-produced aggregation pheromones </w:t>
      </w:r>
      <w:r w:rsidR="00815B66">
        <w:rPr>
          <w:rFonts w:ascii="Arial" w:hAnsi="Arial" w:cs="Arial"/>
          <w:sz w:val="22"/>
          <w:szCs w:val="22"/>
        </w:rPr>
        <w:fldChar w:fldCharType="begin">
          <w:fldData xml:space="preserve">PEVuZE5vdGU+PENpdGU+PEF1dGhvcj5CZXJhbjwvQXV0aG9yPjxZZWFyPjIwMTE8L1llYXI+PFJl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</w:fldData>
        </w:fldChar>
      </w:r>
      <w:r w:rsidR="00815B66">
        <w:rPr>
          <w:rFonts w:ascii="Arial" w:hAnsi="Arial" w:cs="Arial"/>
          <w:sz w:val="22"/>
          <w:szCs w:val="22"/>
        </w:rPr>
        <w:instrText xml:space="preserve"> ADDIN EN.CITE </w:instrText>
      </w:r>
      <w:r w:rsidR="00815B66">
        <w:rPr>
          <w:rFonts w:ascii="Arial" w:hAnsi="Arial" w:cs="Arial"/>
          <w:sz w:val="22"/>
          <w:szCs w:val="22"/>
        </w:rPr>
        <w:fldChar w:fldCharType="begin">
          <w:fldData xml:space="preserve">PEVuZE5vdGU+PENpdGU+PEF1dGhvcj5CZXJhbjwvQXV0aG9yPjxZZWFyPjIwMTE8L1llYXI+PFJl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</w:fldData>
        </w:fldChar>
      </w:r>
      <w:r w:rsidR="00815B66">
        <w:rPr>
          <w:rFonts w:ascii="Arial" w:hAnsi="Arial" w:cs="Arial"/>
          <w:sz w:val="22"/>
          <w:szCs w:val="22"/>
        </w:rPr>
        <w:instrText xml:space="preserve"> ADDIN EN.CITE.DATA </w:instrText>
      </w:r>
      <w:r w:rsidR="00815B66">
        <w:rPr>
          <w:rFonts w:ascii="Arial" w:hAnsi="Arial" w:cs="Arial"/>
          <w:sz w:val="22"/>
          <w:szCs w:val="22"/>
        </w:rPr>
      </w:r>
      <w:r w:rsidR="00815B66">
        <w:rPr>
          <w:rFonts w:ascii="Arial" w:hAnsi="Arial" w:cs="Arial"/>
          <w:sz w:val="22"/>
          <w:szCs w:val="22"/>
        </w:rPr>
        <w:fldChar w:fldCharType="end"/>
      </w:r>
      <w:r w:rsidR="00815B66">
        <w:rPr>
          <w:rFonts w:ascii="Arial" w:hAnsi="Arial" w:cs="Arial"/>
          <w:sz w:val="22"/>
          <w:szCs w:val="22"/>
        </w:rPr>
      </w:r>
      <w:r w:rsidR="00815B66">
        <w:rPr>
          <w:rFonts w:ascii="Arial" w:hAnsi="Arial" w:cs="Arial"/>
          <w:sz w:val="22"/>
          <w:szCs w:val="22"/>
        </w:rPr>
        <w:fldChar w:fldCharType="separate"/>
      </w:r>
      <w:r w:rsidR="00815B66">
        <w:rPr>
          <w:rFonts w:ascii="Arial" w:hAnsi="Arial" w:cs="Arial"/>
          <w:sz w:val="22"/>
          <w:szCs w:val="22"/>
        </w:rPr>
        <w:t>(50, 96-98)</w:t>
      </w:r>
      <w:r w:rsidR="00815B66">
        <w:rPr>
          <w:rFonts w:ascii="Arial" w:hAnsi="Arial" w:cs="Arial"/>
          <w:sz w:val="22"/>
          <w:szCs w:val="22"/>
        </w:rPr>
        <w:fldChar w:fldCharType="end"/>
      </w:r>
      <w:r>
        <w:rPr>
          <w:rFonts w:ascii="Arial" w:hAnsi="Arial" w:cs="Arial"/>
          <w:sz w:val="22"/>
          <w:szCs w:val="22"/>
        </w:rPr>
        <w:t xml:space="preserve">. Experiments are in progress to test the hypothesis that </w:t>
      </w:r>
      <w:r>
        <w:rPr>
          <w:rFonts w:ascii="Arial" w:hAnsi="Arial" w:cs="Arial"/>
          <w:i/>
          <w:sz w:val="22"/>
          <w:szCs w:val="22"/>
        </w:rPr>
        <w:t>A. glabripennis</w:t>
      </w:r>
      <w:r>
        <w:rPr>
          <w:rFonts w:ascii="Arial" w:hAnsi="Arial" w:cs="Arial"/>
          <w:sz w:val="22"/>
          <w:szCs w:val="22"/>
        </w:rPr>
        <w:t xml:space="preserve"> adults and larvae produce myrosinase, and that field and laboratory-reared beetles differ in </w:t>
      </w:r>
      <w:r w:rsidR="00BF3FCB">
        <w:rPr>
          <w:rFonts w:ascii="Arial" w:hAnsi="Arial" w:cs="Arial"/>
          <w:sz w:val="22"/>
          <w:szCs w:val="22"/>
        </w:rPr>
        <w:t xml:space="preserve">their </w:t>
      </w:r>
      <w:r>
        <w:rPr>
          <w:rFonts w:ascii="Arial" w:hAnsi="Arial" w:cs="Arial"/>
          <w:sz w:val="22"/>
          <w:szCs w:val="22"/>
        </w:rPr>
        <w:t xml:space="preserve">expression of myrosinase. Additional studies are in progress to address the interesting question of whether myrosinase products act as chemical attractants for adults of </w:t>
      </w:r>
      <w:r>
        <w:rPr>
          <w:rFonts w:ascii="Arial" w:hAnsi="Arial" w:cs="Arial"/>
          <w:i/>
          <w:sz w:val="22"/>
          <w:szCs w:val="22"/>
        </w:rPr>
        <w:t>A. glabripennis</w:t>
      </w:r>
      <w:r>
        <w:rPr>
          <w:rFonts w:ascii="Arial" w:hAnsi="Arial" w:cs="Arial"/>
          <w:sz w:val="22"/>
          <w:szCs w:val="22"/>
        </w:rPr>
        <w:t xml:space="preserve">, possibly in combination with known male-produced compounds </w:t>
      </w:r>
      <w:r w:rsidR="006011A6">
        <w:rPr>
          <w:rFonts w:ascii="Arial" w:hAnsi="Arial" w:cs="Arial"/>
          <w:sz w:val="22"/>
          <w:szCs w:val="22"/>
        </w:rPr>
        <w:fldChar w:fldCharType="begin">
          <w:fldData xml:space="preserve">PEVuZE5vdGU+PENpdGU+PEF1dGhvcj5Dcm9vazwvQXV0aG9yPjxZZWFyPjIwMTQ8L1llYXI+PFJl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</w:fldData>
        </w:fldChar>
      </w:r>
      <w:r w:rsidR="006011A6">
        <w:rPr>
          <w:rFonts w:ascii="Arial" w:hAnsi="Arial" w:cs="Arial"/>
          <w:sz w:val="22"/>
          <w:szCs w:val="22"/>
        </w:rPr>
        <w:instrText xml:space="preserve"> ADDIN EN.CITE </w:instrText>
      </w:r>
      <w:r w:rsidR="006011A6">
        <w:rPr>
          <w:rFonts w:ascii="Arial" w:hAnsi="Arial" w:cs="Arial"/>
          <w:sz w:val="22"/>
          <w:szCs w:val="22"/>
        </w:rPr>
        <w:fldChar w:fldCharType="begin">
          <w:fldData xml:space="preserve">PEVuZE5vdGU+PENpdGU+PEF1dGhvcj5Dcm9vazwvQXV0aG9yPjxZZWFyPjIwMTQ8L1llYXI+PFJl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</w:fldData>
        </w:fldChar>
      </w:r>
      <w:r w:rsidR="006011A6">
        <w:rPr>
          <w:rFonts w:ascii="Arial" w:hAnsi="Arial" w:cs="Arial"/>
          <w:sz w:val="22"/>
          <w:szCs w:val="22"/>
        </w:rPr>
        <w:instrText xml:space="preserve"> ADDIN EN.CITE.DATA </w:instrText>
      </w:r>
      <w:r w:rsidR="006011A6">
        <w:rPr>
          <w:rFonts w:ascii="Arial" w:hAnsi="Arial" w:cs="Arial"/>
          <w:sz w:val="22"/>
          <w:szCs w:val="22"/>
        </w:rPr>
      </w:r>
      <w:r w:rsidR="006011A6">
        <w:rPr>
          <w:rFonts w:ascii="Arial" w:hAnsi="Arial" w:cs="Arial"/>
          <w:sz w:val="22"/>
          <w:szCs w:val="22"/>
        </w:rPr>
        <w:fldChar w:fldCharType="end"/>
      </w:r>
      <w:r w:rsidR="006011A6">
        <w:rPr>
          <w:rFonts w:ascii="Arial" w:hAnsi="Arial" w:cs="Arial"/>
          <w:sz w:val="22"/>
          <w:szCs w:val="22"/>
        </w:rPr>
      </w:r>
      <w:r w:rsidR="006011A6">
        <w:rPr>
          <w:rFonts w:ascii="Arial" w:hAnsi="Arial" w:cs="Arial"/>
          <w:sz w:val="22"/>
          <w:szCs w:val="22"/>
        </w:rPr>
        <w:fldChar w:fldCharType="separate"/>
      </w:r>
      <w:r w:rsidR="006011A6">
        <w:rPr>
          <w:rFonts w:ascii="Arial" w:hAnsi="Arial" w:cs="Arial"/>
          <w:sz w:val="22"/>
          <w:szCs w:val="22"/>
        </w:rPr>
        <w:t>(99, 100)</w:t>
      </w:r>
      <w:r w:rsidR="006011A6">
        <w:rPr>
          <w:rFonts w:ascii="Arial" w:hAnsi="Arial" w:cs="Arial"/>
          <w:sz w:val="22"/>
          <w:szCs w:val="22"/>
        </w:rPr>
        <w:fldChar w:fldCharType="end"/>
      </w:r>
      <w:r w:rsidR="006011A6">
        <w:rPr>
          <w:rFonts w:ascii="Arial" w:hAnsi="Arial" w:cs="Arial"/>
          <w:sz w:val="22"/>
          <w:szCs w:val="22"/>
        </w:rPr>
        <w:t>.</w:t>
      </w:r>
    </w:p>
    <w:p w14:paraId="5AE3F9F6" w14:textId="08FF6348" w:rsidR="009D7C6F" w:rsidRDefault="009D7C6F" w:rsidP="009D7C6F">
      <w:pPr>
        <w:spacing w:line="360" w:lineRule="auto"/>
        <w:ind w:firstLine="720"/>
        <w:rPr>
          <w:rFonts w:ascii="Arial" w:hAnsi="Arial" w:cs="Arial"/>
          <w:sz w:val="22"/>
          <w:szCs w:val="22"/>
        </w:rPr>
      </w:pPr>
      <w:r>
        <w:rPr>
          <w:rFonts w:ascii="Arial" w:hAnsi="Arial" w:cs="Arial"/>
          <w:sz w:val="22"/>
          <w:szCs w:val="22"/>
        </w:rPr>
        <w:t xml:space="preserve">Cyanogenic beta-glycosidases (CBGs) are another GH1 subfamily involved in food detoxification by insects. CBGs are known to detoxify the “cyanide bomb” </w:t>
      </w:r>
      <w:r w:rsidR="00BF3FCB">
        <w:rPr>
          <w:rFonts w:ascii="Arial" w:hAnsi="Arial" w:cs="Arial"/>
          <w:sz w:val="22"/>
          <w:szCs w:val="22"/>
        </w:rPr>
        <w:t xml:space="preserve">that </w:t>
      </w:r>
      <w:r>
        <w:rPr>
          <w:rFonts w:ascii="Arial" w:hAnsi="Arial" w:cs="Arial"/>
          <w:sz w:val="22"/>
          <w:szCs w:val="22"/>
        </w:rPr>
        <w:t xml:space="preserve">plants use to deter herbivory, with cyanide-containing compounds such as amygdalin (also known as laetrile) being synthesized in trees of the genus </w:t>
      </w:r>
      <w:r>
        <w:rPr>
          <w:rFonts w:ascii="Arial" w:hAnsi="Arial" w:cs="Arial"/>
          <w:i/>
          <w:sz w:val="22"/>
          <w:szCs w:val="22"/>
        </w:rPr>
        <w:t>Prunus</w:t>
      </w:r>
      <w:r>
        <w:rPr>
          <w:rFonts w:ascii="Arial" w:hAnsi="Arial" w:cs="Arial"/>
          <w:sz w:val="22"/>
          <w:szCs w:val="22"/>
        </w:rPr>
        <w:t xml:space="preserve"> </w:t>
      </w:r>
      <w:r w:rsidR="006011A6">
        <w:rPr>
          <w:rFonts w:ascii="Arial" w:hAnsi="Arial" w:cs="Arial"/>
          <w:sz w:val="22"/>
          <w:szCs w:val="22"/>
        </w:rPr>
        <w:fldChar w:fldCharType="begin"/>
      </w:r>
      <w:r w:rsidR="006011A6">
        <w:rPr>
          <w:rFonts w:ascii="Arial" w:hAnsi="Arial" w:cs="Arial"/>
          <w:sz w:val="22"/>
          <w:szCs w:val="22"/>
        </w:rPr>
        <w:instrText xml:space="preserve"> ADDIN EN.CITE &lt;EndNote&gt;&lt;Cite&gt;&lt;Author&gt;Gleadow&lt;/Author&gt;&lt;Year&gt;2014&lt;/Year&gt;&lt;RecNum&gt;333&lt;/RecNum&gt;&lt;DisplayText&gt;(101)&lt;/DisplayText&gt;&lt;record&gt;&lt;rec-number&gt;333&lt;/rec-number&gt;&lt;foreign-keys&gt;&lt;key app="EN" db-id="atawvvssk9f2soeepwy55091ppssa509t9aa" timestamp="1444254105"&gt;333&lt;/key&gt;&lt;/foreign-keys&gt;&lt;ref-type name="Journal Article"&gt;17&lt;/ref-type&gt;&lt;contributors&gt;&lt;authors&gt;&lt;author&gt;Gleadow, R. M.&lt;/author&gt;&lt;author&gt;Moller, B. L.&lt;/author&gt;&lt;/authors&gt;&lt;/contributors&gt;&lt;auth-address&gt;School of Biological Sciences, Monash University, 3800 Victoria, Australia; email: ros.gleadow@monash.edu.&lt;/auth-address&gt;&lt;titles&gt;&lt;title&gt;Cyanogenic glycosides: synthesis, physiology, and phenotypic plasticity&lt;/title&gt;&lt;secondary-title&gt;Annu Rev Plant Biol&lt;/secondary-title&gt;&lt;alt-title&gt;Annual review of plant biology&lt;/alt-title&gt;&lt;/titles&gt;&lt;periodical&gt;&lt;full-title&gt;Annu Rev Plant Biol&lt;/full-title&gt;&lt;abbr-1&gt;Annual review of plant biology&lt;/abbr-1&gt;&lt;/periodical&gt;&lt;alt-periodical&gt;&lt;full-title&gt;Annu Rev Plant Biol&lt;/full-title&gt;&lt;abbr-1&gt;Annual review of plant biology&lt;/abbr-1&gt;&lt;/alt-periodical&gt;&lt;pages&gt;155-85&lt;/pages&gt;&lt;volume&gt;65&lt;/volume&gt;&lt;keywords&gt;&lt;keyword&gt;Glycosides/biosynthesis/*physiology&lt;/keyword&gt;&lt;keyword&gt;Plant Physiological Phenomena&lt;/keyword&gt;&lt;keyword&gt;Plants/*metabolism&lt;/keyword&gt;&lt;/keywords&gt;&lt;dates&gt;&lt;year&gt;2014&lt;/year&gt;&lt;/dates&gt;&lt;isbn&gt;1545-2123 (Electronic)&amp;#xD;1543-5008 (Linking)&lt;/isbn&gt;&lt;accession-num&gt;24579992&lt;/accession-num&gt;&lt;urls&gt;&lt;related-urls&gt;&lt;url&gt;http://www.ncbi.nlm.nih.gov/pubmed/24579992&lt;/url&gt;&lt;/related-urls&gt;&lt;/urls&gt;&lt;electronic-resource-num&gt;10.1146/annurev-arplant-050213-040027&lt;/electronic-resource-num&gt;&lt;/record&gt;&lt;/Cite&gt;&lt;/EndNote&gt;</w:instrText>
      </w:r>
      <w:r w:rsidR="006011A6">
        <w:rPr>
          <w:rFonts w:ascii="Arial" w:hAnsi="Arial" w:cs="Arial"/>
          <w:sz w:val="22"/>
          <w:szCs w:val="22"/>
        </w:rPr>
        <w:fldChar w:fldCharType="separate"/>
      </w:r>
      <w:r w:rsidR="006011A6">
        <w:rPr>
          <w:rFonts w:ascii="Arial" w:hAnsi="Arial" w:cs="Arial"/>
          <w:sz w:val="22"/>
          <w:szCs w:val="22"/>
        </w:rPr>
        <w:t>(101)</w:t>
      </w:r>
      <w:r w:rsidR="006011A6">
        <w:rPr>
          <w:rFonts w:ascii="Arial" w:hAnsi="Arial" w:cs="Arial"/>
          <w:sz w:val="22"/>
          <w:szCs w:val="22"/>
        </w:rPr>
        <w:fldChar w:fldCharType="end"/>
      </w:r>
      <w:r>
        <w:rPr>
          <w:rFonts w:ascii="Arial" w:hAnsi="Arial" w:cs="Arial"/>
          <w:sz w:val="22"/>
          <w:szCs w:val="22"/>
        </w:rPr>
        <w:t xml:space="preserve">. Insect herbivores may metabolize </w:t>
      </w:r>
      <w:r>
        <w:rPr>
          <w:rFonts w:ascii="Arial" w:hAnsi="Arial" w:cs="Arial"/>
          <w:sz w:val="22"/>
          <w:szCs w:val="22"/>
        </w:rPr>
        <w:lastRenderedPageBreak/>
        <w:t xml:space="preserve">cyanogenic glucosides or sequester them, also for use in defense against predators </w:t>
      </w:r>
      <w:r w:rsidR="006011A6">
        <w:rPr>
          <w:rFonts w:ascii="Arial" w:hAnsi="Arial" w:cs="Arial"/>
          <w:sz w:val="22"/>
          <w:szCs w:val="22"/>
        </w:rPr>
        <w:fldChar w:fldCharType="begin"/>
      </w:r>
      <w:r w:rsidR="006011A6">
        <w:rPr>
          <w:rFonts w:ascii="Arial" w:hAnsi="Arial" w:cs="Arial"/>
          <w:sz w:val="22"/>
          <w:szCs w:val="22"/>
        </w:rPr>
        <w:instrText xml:space="preserve"> ADDIN EN.CITE &lt;EndNote&gt;&lt;Cite&gt;&lt;Author&gt;Zagrobelny&lt;/Author&gt;&lt;Year&gt;2004&lt;/Year&gt;&lt;RecNum&gt;310&lt;/RecNum&gt;&lt;DisplayText&gt;(102)&lt;/DisplayText&gt;&lt;record&gt;&lt;rec-number&gt;310&lt;/rec-number&gt;&lt;foreign-keys&gt;&lt;key app="EN" db-id="atawvvssk9f2soeepwy55091ppssa509t9aa" timestamp="1437763577"&gt;310&lt;/key&gt;&lt;/foreign-keys&gt;&lt;ref-type name="Journal Article"&gt;17&lt;/ref-type&gt;&lt;contributors&gt;&lt;authors&gt;&lt;author&gt;Zagrobelny, M.&lt;/author&gt;&lt;author&gt;Bak, S.&lt;/author&gt;&lt;author&gt;Rasmussen, A. V.&lt;/author&gt;&lt;author&gt;Jorgensen, B.&lt;/author&gt;&lt;author&gt;Naumann, C. M.&lt;/author&gt;&lt;author&gt;Lindberg Moller, B.&lt;/author&gt;&lt;/authors&gt;&lt;/contributors&gt;&lt;auth-address&gt;Department of Plant Biology and Center of Molecular Plant Physiology (PlaCe), Royal Veterinary and Agricultural University, 40 Thorvaldsensvej, DK-1871 Frederiksberg C, Copenhagen, Denmark.&lt;/auth-address&gt;&lt;titles&gt;&lt;title&gt;Cyanogenic glucosides and plant-insect interactions&lt;/title&gt;&lt;secondary-title&gt;Phytochemistry&lt;/secondary-title&gt;&lt;alt-title&gt;Phytochemistry&lt;/alt-title&gt;&lt;/titles&gt;&lt;periodical&gt;&lt;full-title&gt;Phytochemistry&lt;/full-title&gt;&lt;/periodical&gt;&lt;alt-periodical&gt;&lt;full-title&gt;Phytochemistry&lt;/full-title&gt;&lt;/alt-periodical&gt;&lt;pages&gt;293-306&lt;/pages&gt;&lt;volume&gt;65&lt;/volume&gt;&lt;number&gt;3&lt;/number&gt;&lt;keywords&gt;&lt;keyword&gt;Animals&lt;/keyword&gt;&lt;keyword&gt;Arthropods/physiology&lt;/keyword&gt;&lt;keyword&gt;Butterflies/physiology&lt;/keyword&gt;&lt;keyword&gt;Cyanides/chemistry/metabolism&lt;/keyword&gt;&lt;keyword&gt;Glycosides/*chemistry/*metabolism&lt;/keyword&gt;&lt;keyword&gt;Host-Parasite Interactions&lt;/keyword&gt;&lt;keyword&gt;Insects/*physiology&lt;/keyword&gt;&lt;keyword&gt;Lepidoptera/physiology&lt;/keyword&gt;&lt;keyword&gt;Nitriles/*chemistry/*metabolism&lt;/keyword&gt;&lt;keyword&gt;Pest Control, Biological&lt;/keyword&gt;&lt;keyword&gt;Plants, Edible/chemistry/*physiology&lt;/keyword&gt;&lt;/keywords&gt;&lt;dates&gt;&lt;year&gt;2004&lt;/year&gt;&lt;pub-dates&gt;&lt;date&gt;Feb&lt;/date&gt;&lt;/pub-dates&gt;&lt;/dates&gt;&lt;isbn&gt;0031-9422 (Print)&amp;#xD;0031-9422 (Linking)&lt;/isbn&gt;&lt;accession-num&gt;14751300&lt;/accession-num&gt;&lt;urls&gt;&lt;related-urls&gt;&lt;url&gt;http://www.ncbi.nlm.nih.gov/pubmed/14751300&lt;/url&gt;&lt;/related-urls&gt;&lt;/urls&gt;&lt;/record&gt;&lt;/Cite&gt;&lt;/EndNote&gt;</w:instrText>
      </w:r>
      <w:r w:rsidR="006011A6">
        <w:rPr>
          <w:rFonts w:ascii="Arial" w:hAnsi="Arial" w:cs="Arial"/>
          <w:sz w:val="22"/>
          <w:szCs w:val="22"/>
        </w:rPr>
        <w:fldChar w:fldCharType="separate"/>
      </w:r>
      <w:r w:rsidR="006011A6">
        <w:rPr>
          <w:rFonts w:ascii="Arial" w:hAnsi="Arial" w:cs="Arial"/>
          <w:sz w:val="22"/>
          <w:szCs w:val="22"/>
        </w:rPr>
        <w:t>(102)</w:t>
      </w:r>
      <w:r w:rsidR="006011A6">
        <w:rPr>
          <w:rFonts w:ascii="Arial" w:hAnsi="Arial" w:cs="Arial"/>
          <w:sz w:val="22"/>
          <w:szCs w:val="22"/>
        </w:rPr>
        <w:fldChar w:fldCharType="end"/>
      </w:r>
      <w:r>
        <w:rPr>
          <w:rFonts w:ascii="Arial" w:hAnsi="Arial" w:cs="Arial"/>
          <w:sz w:val="22"/>
          <w:szCs w:val="22"/>
        </w:rPr>
        <w:t xml:space="preserve">. A few species of Arthropoda (within the classes Diplopoda, Chilopoda, and Insecta) synthesize cyanogenic glucosides </w:t>
      </w:r>
      <w:r>
        <w:rPr>
          <w:rFonts w:ascii="Arial" w:hAnsi="Arial" w:cs="Arial"/>
          <w:i/>
          <w:sz w:val="22"/>
          <w:szCs w:val="22"/>
        </w:rPr>
        <w:t>de novo</w:t>
      </w:r>
      <w:r>
        <w:rPr>
          <w:rFonts w:ascii="Arial" w:hAnsi="Arial" w:cs="Arial"/>
          <w:sz w:val="22"/>
          <w:szCs w:val="22"/>
        </w:rPr>
        <w:t>, and some of these same species are able to sequester cyanogenic glucosides from their host plants, e.g., Insecta: Lepidoptera: Zygaenidae (forester and burnet moths</w:t>
      </w:r>
      <w:r w:rsidR="006011A6">
        <w:rPr>
          <w:rFonts w:ascii="Arial" w:hAnsi="Arial" w:cs="Arial"/>
          <w:sz w:val="22"/>
          <w:szCs w:val="22"/>
        </w:rPr>
        <w:t xml:space="preserve">) </w:t>
      </w:r>
      <w:r w:rsidR="006011A6">
        <w:rPr>
          <w:rFonts w:ascii="Arial" w:hAnsi="Arial" w:cs="Arial"/>
          <w:sz w:val="22"/>
          <w:szCs w:val="22"/>
        </w:rPr>
        <w:fldChar w:fldCharType="begin"/>
      </w:r>
      <w:r w:rsidR="006011A6">
        <w:rPr>
          <w:rFonts w:ascii="Arial" w:hAnsi="Arial" w:cs="Arial"/>
          <w:sz w:val="22"/>
          <w:szCs w:val="22"/>
        </w:rPr>
        <w:instrText xml:space="preserve"> ADDIN EN.CITE &lt;EndNote&gt;&lt;Cite&gt;&lt;Author&gt;Zagrobelny&lt;/Author&gt;&lt;Year&gt;2004&lt;/Year&gt;&lt;RecNum&gt;310&lt;/RecNum&gt;&lt;DisplayText&gt;(102)&lt;/DisplayText&gt;&lt;record&gt;&lt;rec-number&gt;310&lt;/rec-number&gt;&lt;foreign-keys&gt;&lt;key app="EN" db-id="atawvvssk9f2soeepwy55091ppssa509t9aa" timestamp="1437763577"&gt;310&lt;/key&gt;&lt;/foreign-keys&gt;&lt;ref-type name="Journal Article"&gt;17&lt;/ref-type&gt;&lt;contributors&gt;&lt;authors&gt;&lt;author&gt;Zagrobelny, M.&lt;/author&gt;&lt;author&gt;Bak, S.&lt;/author&gt;&lt;author&gt;Rasmussen, A. V.&lt;/author&gt;&lt;author&gt;Jorgensen, B.&lt;/author&gt;&lt;author&gt;Naumann, C. M.&lt;/author&gt;&lt;author&gt;Lindberg Moller, B.&lt;/author&gt;&lt;/authors&gt;&lt;/contributors&gt;&lt;auth-address&gt;Department of Plant Biology and Center of Molecular Plant Physiology (PlaCe), Royal Veterinary and Agricultural University, 40 Thorvaldsensvej, DK-1871 Frederiksberg C, Copenhagen, Denmark.&lt;/auth-address&gt;&lt;titles&gt;&lt;title&gt;Cyanogenic glucosides and plant-insect interactions&lt;/title&gt;&lt;secondary-title&gt;Phytochemistry&lt;/secondary-title&gt;&lt;alt-title&gt;Phytochemistry&lt;/alt-title&gt;&lt;/titles&gt;&lt;periodical&gt;&lt;full-title&gt;Phytochemistry&lt;/full-title&gt;&lt;/periodical&gt;&lt;alt-periodical&gt;&lt;full-title&gt;Phytochemistry&lt;/full-title&gt;&lt;/alt-periodical&gt;&lt;pages&gt;293-306&lt;/pages&gt;&lt;volume&gt;65&lt;/volume&gt;&lt;number&gt;3&lt;/number&gt;&lt;keywords&gt;&lt;keyword&gt;Animals&lt;/keyword&gt;&lt;keyword&gt;Arthropods/physiology&lt;/keyword&gt;&lt;keyword&gt;Butterflies/physiology&lt;/keyword&gt;&lt;keyword&gt;Cyanides/chemistry/metabolism&lt;/keyword&gt;&lt;keyword&gt;Glycosides/*chemistry/*metabolism&lt;/keyword&gt;&lt;keyword&gt;Host-Parasite Interactions&lt;/keyword&gt;&lt;keyword&gt;Insects/*physiology&lt;/keyword&gt;&lt;keyword&gt;Lepidoptera/physiology&lt;/keyword&gt;&lt;keyword&gt;Nitriles/*chemistry/*metabolism&lt;/keyword&gt;&lt;keyword&gt;Pest Control, Biological&lt;/keyword&gt;&lt;keyword&gt;Plants, Edible/chemistry/*physiology&lt;/keyword&gt;&lt;/keywords&gt;&lt;dates&gt;&lt;year&gt;2004&lt;/year&gt;&lt;pub-dates&gt;&lt;date&gt;Feb&lt;/date&gt;&lt;/pub-dates&gt;&lt;/dates&gt;&lt;isbn&gt;0031-9422 (Print)&amp;#xD;0031-9422 (Linking)&lt;/isbn&gt;&lt;accession-num&gt;14751300&lt;/accession-num&gt;&lt;urls&gt;&lt;related-urls&gt;&lt;url&gt;http://www.ncbi.nlm.nih.gov/pubmed/14751300&lt;/url&gt;&lt;/related-urls&gt;&lt;/urls&gt;&lt;/record&gt;&lt;/Cite&gt;&lt;/EndNote&gt;</w:instrText>
      </w:r>
      <w:r w:rsidR="006011A6">
        <w:rPr>
          <w:rFonts w:ascii="Arial" w:hAnsi="Arial" w:cs="Arial"/>
          <w:sz w:val="22"/>
          <w:szCs w:val="22"/>
        </w:rPr>
        <w:fldChar w:fldCharType="separate"/>
      </w:r>
      <w:r w:rsidR="006011A6">
        <w:rPr>
          <w:rFonts w:ascii="Arial" w:hAnsi="Arial" w:cs="Arial"/>
          <w:sz w:val="22"/>
          <w:szCs w:val="22"/>
        </w:rPr>
        <w:t>(102)</w:t>
      </w:r>
      <w:r w:rsidR="006011A6">
        <w:rPr>
          <w:rFonts w:ascii="Arial" w:hAnsi="Arial" w:cs="Arial"/>
          <w:sz w:val="22"/>
          <w:szCs w:val="22"/>
        </w:rPr>
        <w:fldChar w:fldCharType="end"/>
      </w:r>
      <w:r>
        <w:rPr>
          <w:rFonts w:ascii="Arial" w:hAnsi="Arial" w:cs="Arial"/>
          <w:sz w:val="22"/>
          <w:szCs w:val="22"/>
        </w:rPr>
        <w:t xml:space="preserve">. Given that </w:t>
      </w:r>
      <w:r>
        <w:rPr>
          <w:rFonts w:ascii="Arial" w:hAnsi="Arial" w:cs="Arial"/>
          <w:i/>
          <w:sz w:val="22"/>
          <w:szCs w:val="22"/>
        </w:rPr>
        <w:t>Prunus</w:t>
      </w:r>
      <w:r>
        <w:rPr>
          <w:rFonts w:ascii="Arial" w:hAnsi="Arial" w:cs="Arial"/>
          <w:sz w:val="22"/>
          <w:szCs w:val="22"/>
        </w:rPr>
        <w:t xml:space="preserve"> is one of the host genera for </w:t>
      </w:r>
      <w:r>
        <w:rPr>
          <w:rFonts w:ascii="Arial" w:hAnsi="Arial" w:cs="Arial"/>
          <w:i/>
          <w:sz w:val="22"/>
          <w:szCs w:val="22"/>
        </w:rPr>
        <w:t>A. glabripennis</w:t>
      </w:r>
      <w:r>
        <w:rPr>
          <w:rFonts w:ascii="Arial" w:hAnsi="Arial" w:cs="Arial"/>
          <w:sz w:val="22"/>
          <w:szCs w:val="22"/>
        </w:rPr>
        <w:t xml:space="preserve"> </w:t>
      </w:r>
      <w:r w:rsidR="006011A6">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6011A6">
        <w:rPr>
          <w:rFonts w:ascii="Arial" w:hAnsi="Arial" w:cs="Arial"/>
          <w:sz w:val="22"/>
          <w:szCs w:val="22"/>
        </w:rPr>
        <w:instrText xml:space="preserve"> ADDIN EN.CITE </w:instrText>
      </w:r>
      <w:r w:rsidR="006011A6">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6011A6">
        <w:rPr>
          <w:rFonts w:ascii="Arial" w:hAnsi="Arial" w:cs="Arial"/>
          <w:sz w:val="22"/>
          <w:szCs w:val="22"/>
        </w:rPr>
        <w:instrText xml:space="preserve"> ADDIN EN.CITE.DATA </w:instrText>
      </w:r>
      <w:r w:rsidR="006011A6">
        <w:rPr>
          <w:rFonts w:ascii="Arial" w:hAnsi="Arial" w:cs="Arial"/>
          <w:sz w:val="22"/>
          <w:szCs w:val="22"/>
        </w:rPr>
      </w:r>
      <w:r w:rsidR="006011A6">
        <w:rPr>
          <w:rFonts w:ascii="Arial" w:hAnsi="Arial" w:cs="Arial"/>
          <w:sz w:val="22"/>
          <w:szCs w:val="22"/>
        </w:rPr>
        <w:fldChar w:fldCharType="end"/>
      </w:r>
      <w:r w:rsidR="006011A6">
        <w:rPr>
          <w:rFonts w:ascii="Arial" w:hAnsi="Arial" w:cs="Arial"/>
          <w:sz w:val="22"/>
          <w:szCs w:val="22"/>
        </w:rPr>
      </w:r>
      <w:r w:rsidR="006011A6">
        <w:rPr>
          <w:rFonts w:ascii="Arial" w:hAnsi="Arial" w:cs="Arial"/>
          <w:sz w:val="22"/>
          <w:szCs w:val="22"/>
        </w:rPr>
        <w:fldChar w:fldCharType="separate"/>
      </w:r>
      <w:r w:rsidR="006011A6">
        <w:rPr>
          <w:rFonts w:ascii="Arial" w:hAnsi="Arial" w:cs="Arial"/>
          <w:sz w:val="22"/>
          <w:szCs w:val="22"/>
        </w:rPr>
        <w:t>(103)</w:t>
      </w:r>
      <w:r w:rsidR="006011A6">
        <w:rPr>
          <w:rFonts w:ascii="Arial" w:hAnsi="Arial" w:cs="Arial"/>
          <w:sz w:val="22"/>
          <w:szCs w:val="22"/>
        </w:rPr>
        <w:fldChar w:fldCharType="end"/>
      </w:r>
      <w:r>
        <w:rPr>
          <w:rFonts w:ascii="Arial" w:hAnsi="Arial" w:cs="Arial"/>
          <w:sz w:val="22"/>
          <w:szCs w:val="22"/>
        </w:rPr>
        <w:t xml:space="preserve">, it is possible that sequences resembling myrosinase actually function as CBGs in </w:t>
      </w:r>
      <w:r>
        <w:rPr>
          <w:rFonts w:ascii="Arial" w:hAnsi="Arial" w:cs="Arial"/>
          <w:i/>
          <w:sz w:val="22"/>
          <w:szCs w:val="22"/>
        </w:rPr>
        <w:t>A. glabripennis</w:t>
      </w:r>
      <w:r>
        <w:rPr>
          <w:rFonts w:ascii="Arial" w:hAnsi="Arial" w:cs="Arial"/>
          <w:sz w:val="22"/>
          <w:szCs w:val="22"/>
        </w:rPr>
        <w:t xml:space="preserve">, since the two enzymes are closely related </w:t>
      </w:r>
      <w:r w:rsidR="006011A6">
        <w:rPr>
          <w:rFonts w:ascii="Arial" w:hAnsi="Arial" w:cs="Arial"/>
          <w:sz w:val="22"/>
          <w:szCs w:val="22"/>
        </w:rPr>
        <w:fldChar w:fldCharType="begin">
          <w:fldData xml:space="preserve">PEVuZE5vdGU+PENpdGU+PEF1dGhvcj5IdXNlYnllPC9BdXRob3I+PFllYXI+MjAwNTwvWWVhcj48
UmVjTnVtPjI5OTwvUmVjTnVtPjxEaXNwbGF5VGV4dD4oOTUpPC9EaXNwbGF5VGV4dD48cmVjb3Jk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6011A6">
        <w:rPr>
          <w:rFonts w:ascii="Arial" w:hAnsi="Arial" w:cs="Arial"/>
          <w:sz w:val="22"/>
          <w:szCs w:val="22"/>
        </w:rPr>
        <w:instrText xml:space="preserve"> ADDIN EN.CITE </w:instrText>
      </w:r>
      <w:r w:rsidR="006011A6">
        <w:rPr>
          <w:rFonts w:ascii="Arial" w:hAnsi="Arial" w:cs="Arial"/>
          <w:sz w:val="22"/>
          <w:szCs w:val="22"/>
        </w:rPr>
        <w:fldChar w:fldCharType="begin">
          <w:fldData xml:space="preserve">PEVuZE5vdGU+PENpdGU+PEF1dGhvcj5IdXNlYnllPC9BdXRob3I+PFllYXI+MjAwNTwvWWVhcj48
UmVjTnVtPjI5OTwvUmVjTnVtPjxEaXNwbGF5VGV4dD4oOTUpPC9EaXNwbGF5VGV4dD48cmVjb3Jk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6011A6">
        <w:rPr>
          <w:rFonts w:ascii="Arial" w:hAnsi="Arial" w:cs="Arial"/>
          <w:sz w:val="22"/>
          <w:szCs w:val="22"/>
        </w:rPr>
        <w:instrText xml:space="preserve"> ADDIN EN.CITE.DATA </w:instrText>
      </w:r>
      <w:r w:rsidR="006011A6">
        <w:rPr>
          <w:rFonts w:ascii="Arial" w:hAnsi="Arial" w:cs="Arial"/>
          <w:sz w:val="22"/>
          <w:szCs w:val="22"/>
        </w:rPr>
      </w:r>
      <w:r w:rsidR="006011A6">
        <w:rPr>
          <w:rFonts w:ascii="Arial" w:hAnsi="Arial" w:cs="Arial"/>
          <w:sz w:val="22"/>
          <w:szCs w:val="22"/>
        </w:rPr>
        <w:fldChar w:fldCharType="end"/>
      </w:r>
      <w:r w:rsidR="006011A6">
        <w:rPr>
          <w:rFonts w:ascii="Arial" w:hAnsi="Arial" w:cs="Arial"/>
          <w:sz w:val="22"/>
          <w:szCs w:val="22"/>
        </w:rPr>
      </w:r>
      <w:r w:rsidR="006011A6">
        <w:rPr>
          <w:rFonts w:ascii="Arial" w:hAnsi="Arial" w:cs="Arial"/>
          <w:sz w:val="22"/>
          <w:szCs w:val="22"/>
        </w:rPr>
        <w:fldChar w:fldCharType="separate"/>
      </w:r>
      <w:r w:rsidR="006011A6">
        <w:rPr>
          <w:rFonts w:ascii="Arial" w:hAnsi="Arial" w:cs="Arial"/>
          <w:sz w:val="22"/>
          <w:szCs w:val="22"/>
        </w:rPr>
        <w:t>(95)</w:t>
      </w:r>
      <w:r w:rsidR="006011A6">
        <w:rPr>
          <w:rFonts w:ascii="Arial" w:hAnsi="Arial" w:cs="Arial"/>
          <w:sz w:val="22"/>
          <w:szCs w:val="22"/>
        </w:rPr>
        <w:fldChar w:fldCharType="end"/>
      </w:r>
      <w:r>
        <w:rPr>
          <w:rFonts w:ascii="Arial" w:hAnsi="Arial" w:cs="Arial"/>
          <w:sz w:val="22"/>
          <w:szCs w:val="22"/>
        </w:rPr>
        <w:t xml:space="preserve">. In fact, some CBG sequences are more distantly related to each other than they are to myrosinase sequences or other GH1s </w:t>
      </w:r>
      <w:r w:rsidR="00CF07CA">
        <w:rPr>
          <w:rFonts w:ascii="Arial" w:hAnsi="Arial" w:cs="Arial"/>
          <w:sz w:val="22"/>
          <w:szCs w:val="22"/>
        </w:rPr>
        <w:fldChar w:fldCharType="begin"/>
      </w:r>
      <w:r w:rsidR="00CF07CA">
        <w:rPr>
          <w:rFonts w:ascii="Arial" w:hAnsi="Arial" w:cs="Arial"/>
          <w:sz w:val="22"/>
          <w:szCs w:val="22"/>
        </w:rPr>
        <w:instrText xml:space="preserve"> ADDIN EN.CITE &lt;EndNote&gt;&lt;Cite&gt;&lt;Author&gt;Rask&lt;/Author&gt;&lt;Year&gt;2000&lt;/Year&gt;&lt;RecNum&gt;303&lt;/RecNum&gt;&lt;DisplayText&gt;(104)&lt;/DisplayText&gt;&lt;record&gt;&lt;rec-number&gt;303&lt;/rec-number&gt;&lt;foreign-keys&gt;&lt;key app="EN" db-id="atawvvssk9f2soeepwy55091ppssa509t9aa" timestamp="1437763094"&gt;303&lt;/key&gt;&lt;/foreign-keys&gt;&lt;ref-type name="Journal Article"&gt;17&lt;/ref-type&gt;&lt;contributors&gt;&lt;authors&gt;&lt;author&gt;Rask, L.&lt;/author&gt;&lt;author&gt;Andreasson, E.&lt;/author&gt;&lt;author&gt;Ekbom, B.&lt;/author&gt;&lt;author&gt;Eriksson, S.&lt;/author&gt;&lt;author&gt;Pontoppidan, B.&lt;/author&gt;&lt;author&gt;Meijer, J.&lt;/author&gt;&lt;/authors&gt;&lt;/contributors&gt;&lt;auth-address&gt;Dept. of Medical Biochemistry and Microbiology, Uppsala University, Sweden.&lt;/auth-address&gt;&lt;titles&gt;&lt;title&gt;Myrosinase: gene family evolution and herbivore defense in Brassicaceae&lt;/title&gt;&lt;secondary-title&gt;Plant Mol Biol&lt;/secondary-title&gt;&lt;alt-title&gt;Plant molecular biology&lt;/alt-title&gt;&lt;/titles&gt;&lt;periodical&gt;&lt;full-title&gt;Plant Mol Biol&lt;/full-title&gt;&lt;abbr-1&gt;Plant molecular biology&lt;/abbr-1&gt;&lt;/periodical&gt;&lt;alt-periodical&gt;&lt;full-title&gt;Plant Mol Biol&lt;/full-title&gt;&lt;abbr-1&gt;Plant molecular biology&lt;/abbr-1&gt;&lt;/alt-periodical&gt;&lt;pages&gt;93-113&lt;/pages&gt;&lt;volume&gt;42&lt;/volume&gt;&lt;number&gt;1&lt;/number&gt;&lt;keywords&gt;&lt;keyword&gt;Amino Acid Sequence&lt;/keyword&gt;&lt;keyword&gt;Animals&lt;/keyword&gt;&lt;keyword&gt;Brassicaceae/enzymology/genetics&lt;/keyword&gt;&lt;keyword&gt;Evolution, Molecular&lt;/keyword&gt;&lt;keyword&gt;Glucosinolates/metabolism&lt;/keyword&gt;&lt;keyword&gt;Glycoside Hydrolases/*genetics/metabolism&lt;/keyword&gt;&lt;keyword&gt;Insects/growth &amp;amp; development&lt;/keyword&gt;&lt;keyword&gt;Molecular Sequence Data&lt;/keyword&gt;&lt;keyword&gt;Multigene Family&lt;/keyword&gt;&lt;keyword&gt;Phylogeny&lt;/keyword&gt;&lt;keyword&gt;Plant Diseases/genetics&lt;/keyword&gt;&lt;keyword&gt;Sequence Homology, Amino Acid&lt;/keyword&gt;&lt;/keywords&gt;&lt;dates&gt;&lt;year&gt;2000&lt;/year&gt;&lt;pub-dates&gt;&lt;date&gt;Jan&lt;/date&gt;&lt;/pub-dates&gt;&lt;/dates&gt;&lt;isbn&gt;0167-4412 (Print)&amp;#xD;0167-4412 (Linking)&lt;/isbn&gt;&lt;accession-num&gt;10688132&lt;/accession-num&gt;&lt;urls&gt;&lt;related-urls&gt;&lt;url&gt;http://www.ncbi.nlm.nih.gov/pubmed/10688132&lt;/url&gt;&lt;/related-urls&gt;&lt;/urls&gt;&lt;/record&gt;&lt;/Cite&gt;&lt;/EndNote&gt;</w:instrText>
      </w:r>
      <w:r w:rsidR="00CF07CA">
        <w:rPr>
          <w:rFonts w:ascii="Arial" w:hAnsi="Arial" w:cs="Arial"/>
          <w:sz w:val="22"/>
          <w:szCs w:val="22"/>
        </w:rPr>
        <w:fldChar w:fldCharType="separate"/>
      </w:r>
      <w:r w:rsidR="00CF07CA">
        <w:rPr>
          <w:rFonts w:ascii="Arial" w:hAnsi="Arial" w:cs="Arial"/>
          <w:sz w:val="22"/>
          <w:szCs w:val="22"/>
        </w:rPr>
        <w:t>(104)</w:t>
      </w:r>
      <w:r w:rsidR="00CF07CA">
        <w:rPr>
          <w:rFonts w:ascii="Arial" w:hAnsi="Arial" w:cs="Arial"/>
          <w:sz w:val="22"/>
          <w:szCs w:val="22"/>
        </w:rPr>
        <w:fldChar w:fldCharType="end"/>
      </w:r>
      <w:r>
        <w:rPr>
          <w:rFonts w:ascii="Arial" w:hAnsi="Arial" w:cs="Arial"/>
          <w:sz w:val="22"/>
          <w:szCs w:val="22"/>
        </w:rPr>
        <w:t>. Yet another member of the GH1 family, lactase-phlorizin hydrolase (also known as lactase or LPH; see http://www.cazy.org/GH1.html), is found in the midguts of Lepidoptera such as the fall armyworm (</w:t>
      </w:r>
      <w:r>
        <w:rPr>
          <w:rFonts w:ascii="Arial" w:hAnsi="Arial" w:cs="Arial"/>
          <w:i/>
          <w:sz w:val="22"/>
          <w:szCs w:val="22"/>
        </w:rPr>
        <w:t>Spodoptera frugiperda</w:t>
      </w:r>
      <w:r>
        <w:rPr>
          <w:rFonts w:ascii="Arial" w:hAnsi="Arial" w:cs="Arial"/>
          <w:sz w:val="22"/>
          <w:szCs w:val="22"/>
        </w:rPr>
        <w:t xml:space="preserve"> (Smith), Noctuidae) and hydrolyzes galactolipids and hemicelluloses by cleaving them at two different active sites </w:t>
      </w:r>
      <w:r w:rsidR="00CF07CA">
        <w:rPr>
          <w:rFonts w:ascii="Arial" w:hAnsi="Arial" w:cs="Arial"/>
          <w:sz w:val="22"/>
          <w:szCs w:val="22"/>
        </w:rPr>
        <w:fldChar w:fldCharType="begin"/>
      </w:r>
      <w:r w:rsidR="00CF07CA">
        <w:rPr>
          <w:rFonts w:ascii="Arial" w:hAnsi="Arial" w:cs="Arial"/>
          <w:sz w:val="22"/>
          <w:szCs w:val="22"/>
        </w:rPr>
        <w:instrText xml:space="preserve"> ADDIN EN.CITE &lt;EndNote&gt;&lt;Cite&gt;&lt;Author&gt;Marana&lt;/Author&gt;&lt;Year&gt;2000&lt;/Year&gt;&lt;RecNum&gt;302&lt;/RecNum&gt;&lt;DisplayText&gt;(105)&lt;/DisplayText&gt;&lt;record&gt;&lt;rec-number&gt;302&lt;/rec-number&gt;&lt;foreign-keys&gt;&lt;key app="EN" db-id="atawvvssk9f2soeepwy55091ppssa509t9aa" timestamp="1437763061"&gt;302&lt;/key&gt;&lt;/foreign-keys&gt;&lt;ref-type name="Journal Article"&gt;17&lt;/ref-type&gt;&lt;contributors&gt;&lt;authors&gt;&lt;author&gt;Marana, S. R.&lt;/author&gt;&lt;author&gt;Terra, W. R.&lt;/author&gt;&lt;author&gt;Ferreira, C.&lt;/author&gt;&lt;/authors&gt;&lt;/contributors&gt;&lt;auth-address&gt;Departamento de Bioquimica, Instituto de Quimica, Universidade de Sao Paulo, C.P. 26077, 05513-970, Sao Paulo, Brazil.&lt;/auth-address&gt;&lt;titles&gt;&lt;title&gt;Purification and properties of a beta-glycosidase purified from midgut cells of Spodoptera frugiperda (Lepidoptera) larvae&lt;/title&gt;&lt;secondary-title&gt;Insect Biochem Mol Biol&lt;/secondary-title&gt;&lt;alt-title&gt;Insect biochemistry and molecular biology&lt;/alt-title&gt;&lt;/titles&gt;&lt;periodical&gt;&lt;full-title&gt;Insect Biochem Mol Biol&lt;/full-title&gt;&lt;abbr-1&gt;Insect biochemistry and molecular biology&lt;/abbr-1&gt;&lt;/periodical&gt;&lt;alt-periodical&gt;&lt;full-title&gt;Insect Biochem Mol Biol&lt;/full-title&gt;&lt;abbr-1&gt;Insect biochemistry and molecular biology&lt;/abbr-1&gt;&lt;/alt-periodical&gt;&lt;pages&gt;1139-46&lt;/pages&gt;&lt;volume&gt;30&lt;/volume&gt;&lt;number&gt;12&lt;/number&gt;&lt;keywords&gt;&lt;keyword&gt;Animals&lt;/keyword&gt;&lt;keyword&gt;Digestive System/enzymology&lt;/keyword&gt;&lt;keyword&gt;Glycoside Hydrolases/isolation &amp;amp; purification/*metabolism&lt;/keyword&gt;&lt;keyword&gt;Larva&lt;/keyword&gt;&lt;keyword&gt;Spodoptera/*enzymology&lt;/keyword&gt;&lt;keyword&gt;Substrate Specificity&lt;/keyword&gt;&lt;/keywords&gt;&lt;dates&gt;&lt;year&gt;2000&lt;/year&gt;&lt;pub-dates&gt;&lt;date&gt;Dec&lt;/date&gt;&lt;/pub-dates&gt;&lt;/dates&gt;&lt;isbn&gt;0965-1748 (Print)&amp;#xD;0965-1748 (Linking)&lt;/isbn&gt;&lt;accession-num&gt;11044660&lt;/accession-num&gt;&lt;urls&gt;&lt;related-urls&gt;&lt;url&gt;http://www.ncbi.nlm.nih.gov/pubmed/11044660&lt;/url&gt;&lt;/related-urls&gt;&lt;/urls&gt;&lt;/record&gt;&lt;/Cite&gt;&lt;/EndNote&gt;</w:instrText>
      </w:r>
      <w:r w:rsidR="00CF07CA">
        <w:rPr>
          <w:rFonts w:ascii="Arial" w:hAnsi="Arial" w:cs="Arial"/>
          <w:sz w:val="22"/>
          <w:szCs w:val="22"/>
        </w:rPr>
        <w:fldChar w:fldCharType="separate"/>
      </w:r>
      <w:r w:rsidR="00CF07CA">
        <w:rPr>
          <w:rFonts w:ascii="Arial" w:hAnsi="Arial" w:cs="Arial"/>
          <w:sz w:val="22"/>
          <w:szCs w:val="22"/>
        </w:rPr>
        <w:t>(105)</w:t>
      </w:r>
      <w:r w:rsidR="00CF07CA">
        <w:rPr>
          <w:rFonts w:ascii="Arial" w:hAnsi="Arial" w:cs="Arial"/>
          <w:sz w:val="22"/>
          <w:szCs w:val="22"/>
        </w:rPr>
        <w:fldChar w:fldCharType="end"/>
      </w:r>
      <w:r>
        <w:rPr>
          <w:rFonts w:ascii="Arial" w:hAnsi="Arial" w:cs="Arial"/>
          <w:sz w:val="22"/>
          <w:szCs w:val="22"/>
        </w:rPr>
        <w:t>.</w:t>
      </w:r>
    </w:p>
    <w:p w14:paraId="76F93EEF" w14:textId="1DF1E645" w:rsidR="009D7C6F" w:rsidRDefault="009D7C6F" w:rsidP="009D7C6F">
      <w:pPr>
        <w:spacing w:line="360" w:lineRule="auto"/>
        <w:ind w:firstLine="720"/>
        <w:rPr>
          <w:rFonts w:ascii="Arial" w:hAnsi="Arial" w:cs="Arial"/>
          <w:sz w:val="22"/>
          <w:szCs w:val="22"/>
        </w:rPr>
      </w:pPr>
      <w:r>
        <w:rPr>
          <w:rFonts w:ascii="Arial" w:hAnsi="Arial" w:cs="Arial"/>
          <w:sz w:val="22"/>
          <w:szCs w:val="22"/>
        </w:rPr>
        <w:t>GH1s have a classical (α/β)</w:t>
      </w:r>
      <w:r>
        <w:rPr>
          <w:rFonts w:ascii="Arial" w:hAnsi="Arial" w:cs="Arial"/>
          <w:sz w:val="22"/>
          <w:szCs w:val="22"/>
          <w:vertAlign w:val="subscript"/>
        </w:rPr>
        <w:t>8</w:t>
      </w:r>
      <w:r>
        <w:rPr>
          <w:rFonts w:ascii="Arial" w:hAnsi="Arial" w:cs="Arial"/>
          <w:sz w:val="22"/>
          <w:szCs w:val="22"/>
        </w:rPr>
        <w:t xml:space="preserve"> TIM barrel fold in which the two key active site glutamic acid residues are ~200 residues apart, located at the C-termini of β-strands 4</w:t>
      </w:r>
      <w:r w:rsidR="00CF07CA">
        <w:rPr>
          <w:rFonts w:ascii="Arial" w:hAnsi="Arial" w:cs="Arial"/>
          <w:sz w:val="22"/>
          <w:szCs w:val="22"/>
        </w:rPr>
        <w:t xml:space="preserve"> (acid/base) and 7 (nucleophile)</w:t>
      </w:r>
      <w:r>
        <w:rPr>
          <w:rFonts w:ascii="Arial" w:hAnsi="Arial" w:cs="Arial"/>
          <w:sz w:val="22"/>
          <w:szCs w:val="22"/>
        </w:rPr>
        <w:t xml:space="preserve"> </w:t>
      </w:r>
      <w:r w:rsidR="00CF07CA">
        <w:rPr>
          <w:rFonts w:ascii="Arial" w:hAnsi="Arial" w:cs="Arial"/>
          <w:sz w:val="22"/>
          <w:szCs w:val="22"/>
        </w:rPr>
        <w:fldChar w:fldCharType="begin">
          <w:fldData xml:space="preserve">PEVuZE5vdGU+PENpdGU+PEF1dGhvcj5IZW5yaXNzYXQ8L0F1dGhvcj48WWVhcj4xOTk1PC9ZZWFy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aWNhPC9mdWxsLXRpdGxlPjxhYmJyLTE+UCBOYXRsIEFjYWQgU2NpIFVTQTwvYWJici0xPjwvYWx0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==
</w:fldData>
        </w:fldChar>
      </w:r>
      <w:r w:rsidR="00CF07CA">
        <w:rPr>
          <w:rFonts w:ascii="Arial" w:hAnsi="Arial" w:cs="Arial"/>
          <w:sz w:val="22"/>
          <w:szCs w:val="22"/>
        </w:rPr>
        <w:instrText xml:space="preserve"> ADDIN EN.CITE </w:instrText>
      </w:r>
      <w:r w:rsidR="00CF07CA">
        <w:rPr>
          <w:rFonts w:ascii="Arial" w:hAnsi="Arial" w:cs="Arial"/>
          <w:sz w:val="22"/>
          <w:szCs w:val="22"/>
        </w:rPr>
        <w:fldChar w:fldCharType="begin">
          <w:fldData xml:space="preserve">PEVuZE5vdGU+PENpdGU+PEF1dGhvcj5IZW5yaXNzYXQ8L0F1dGhvcj48WWVhcj4xOTk1PC9ZZWFy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aWNhPC9mdWxsLXRpdGxlPjxhYmJyLTE+UCBOYXRsIEFjYWQgU2NpIFVTQTwvYWJici0xPjwvYWx0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==
</w:fldData>
        </w:fldChar>
      </w:r>
      <w:r w:rsidR="00CF07CA">
        <w:rPr>
          <w:rFonts w:ascii="Arial" w:hAnsi="Arial" w:cs="Arial"/>
          <w:sz w:val="22"/>
          <w:szCs w:val="22"/>
        </w:rPr>
        <w:instrText xml:space="preserve"> ADDIN EN.CITE.DATA </w:instrText>
      </w:r>
      <w:r w:rsidR="00CF07CA">
        <w:rPr>
          <w:rFonts w:ascii="Arial" w:hAnsi="Arial" w:cs="Arial"/>
          <w:sz w:val="22"/>
          <w:szCs w:val="22"/>
        </w:rPr>
      </w:r>
      <w:r w:rsidR="00CF07CA">
        <w:rPr>
          <w:rFonts w:ascii="Arial" w:hAnsi="Arial" w:cs="Arial"/>
          <w:sz w:val="22"/>
          <w:szCs w:val="22"/>
        </w:rPr>
        <w:fldChar w:fldCharType="end"/>
      </w:r>
      <w:r w:rsidR="00CF07CA">
        <w:rPr>
          <w:rFonts w:ascii="Arial" w:hAnsi="Arial" w:cs="Arial"/>
          <w:sz w:val="22"/>
          <w:szCs w:val="22"/>
        </w:rPr>
      </w:r>
      <w:r w:rsidR="00CF07CA">
        <w:rPr>
          <w:rFonts w:ascii="Arial" w:hAnsi="Arial" w:cs="Arial"/>
          <w:sz w:val="22"/>
          <w:szCs w:val="22"/>
        </w:rPr>
        <w:fldChar w:fldCharType="separate"/>
      </w:r>
      <w:r w:rsidR="00CF07CA">
        <w:rPr>
          <w:rFonts w:ascii="Arial" w:hAnsi="Arial" w:cs="Arial"/>
          <w:sz w:val="22"/>
          <w:szCs w:val="22"/>
        </w:rPr>
        <w:t>(106)</w:t>
      </w:r>
      <w:r w:rsidR="00CF07CA">
        <w:rPr>
          <w:rFonts w:ascii="Arial" w:hAnsi="Arial" w:cs="Arial"/>
          <w:sz w:val="22"/>
          <w:szCs w:val="22"/>
        </w:rPr>
        <w:fldChar w:fldCharType="end"/>
      </w:r>
      <w:r>
        <w:rPr>
          <w:rFonts w:ascii="Arial" w:hAnsi="Arial" w:cs="Arial"/>
          <w:sz w:val="22"/>
          <w:szCs w:val="22"/>
        </w:rPr>
        <w:t>.</w:t>
      </w:r>
      <w:r>
        <w:rPr>
          <w:rFonts w:ascii="Arial" w:hAnsi="Arial" w:cs="Arial"/>
          <w:color w:val="3366FF"/>
          <w:sz w:val="22"/>
          <w:szCs w:val="22"/>
        </w:rPr>
        <w:t xml:space="preserve"> </w:t>
      </w:r>
      <w:r>
        <w:rPr>
          <w:rFonts w:ascii="Arial" w:hAnsi="Arial" w:cs="Arial"/>
          <w:sz w:val="22"/>
          <w:szCs w:val="22"/>
        </w:rPr>
        <w:t xml:space="preserve">The </w:t>
      </w:r>
      <w:r>
        <w:rPr>
          <w:rFonts w:ascii="Arial" w:hAnsi="Arial" w:cs="Arial"/>
          <w:i/>
          <w:sz w:val="22"/>
          <w:szCs w:val="22"/>
        </w:rPr>
        <w:t>Sinapis alba</w:t>
      </w:r>
      <w:r>
        <w:rPr>
          <w:rFonts w:ascii="Arial" w:hAnsi="Arial" w:cs="Arial"/>
          <w:sz w:val="22"/>
          <w:szCs w:val="22"/>
        </w:rPr>
        <w:t xml:space="preserve"> myrosinase, however, contains a glutamine residue in place of the classic glutamate at the end of strand 4, because instead it uses an ascorbate cofactor as the catalytic base </w:t>
      </w:r>
      <w:r w:rsidR="00CF07CA">
        <w:rPr>
          <w:rFonts w:ascii="Arial" w:hAnsi="Arial" w:cs="Arial"/>
          <w:sz w:val="22"/>
          <w:szCs w:val="22"/>
        </w:rPr>
        <w:fldChar w:fldCharType="begin">
          <w:fldData xml:space="preserve">PEVuZE5vdGU+PENpdGU+PEF1dGhvcj5CdXJtZWlzdGVyPC9BdXRob3I+PFllYXI+MjAwMDwvWWVh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</w:fldData>
        </w:fldChar>
      </w:r>
      <w:r w:rsidR="00CF07CA">
        <w:rPr>
          <w:rFonts w:ascii="Arial" w:hAnsi="Arial" w:cs="Arial"/>
          <w:sz w:val="22"/>
          <w:szCs w:val="22"/>
        </w:rPr>
        <w:instrText xml:space="preserve"> ADDIN EN.CITE </w:instrText>
      </w:r>
      <w:r w:rsidR="00CF07CA">
        <w:rPr>
          <w:rFonts w:ascii="Arial" w:hAnsi="Arial" w:cs="Arial"/>
          <w:sz w:val="22"/>
          <w:szCs w:val="22"/>
        </w:rPr>
        <w:fldChar w:fldCharType="begin">
          <w:fldData xml:space="preserve">PEVuZE5vdGU+PENpdGU+PEF1dGhvcj5CdXJtZWlzdGVyPC9BdXRob3I+PFllYXI+MjAwMDwvWWVh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</w:fldData>
        </w:fldChar>
      </w:r>
      <w:r w:rsidR="00CF07CA">
        <w:rPr>
          <w:rFonts w:ascii="Arial" w:hAnsi="Arial" w:cs="Arial"/>
          <w:sz w:val="22"/>
          <w:szCs w:val="22"/>
        </w:rPr>
        <w:instrText xml:space="preserve"> ADDIN EN.CITE.DATA </w:instrText>
      </w:r>
      <w:r w:rsidR="00CF07CA">
        <w:rPr>
          <w:rFonts w:ascii="Arial" w:hAnsi="Arial" w:cs="Arial"/>
          <w:sz w:val="22"/>
          <w:szCs w:val="22"/>
        </w:rPr>
      </w:r>
      <w:r w:rsidR="00CF07CA">
        <w:rPr>
          <w:rFonts w:ascii="Arial" w:hAnsi="Arial" w:cs="Arial"/>
          <w:sz w:val="22"/>
          <w:szCs w:val="22"/>
        </w:rPr>
        <w:fldChar w:fldCharType="end"/>
      </w:r>
      <w:r w:rsidR="00CF07CA">
        <w:rPr>
          <w:rFonts w:ascii="Arial" w:hAnsi="Arial" w:cs="Arial"/>
          <w:sz w:val="22"/>
          <w:szCs w:val="22"/>
        </w:rPr>
      </w:r>
      <w:r w:rsidR="00CF07CA">
        <w:rPr>
          <w:rFonts w:ascii="Arial" w:hAnsi="Arial" w:cs="Arial"/>
          <w:sz w:val="22"/>
          <w:szCs w:val="22"/>
        </w:rPr>
        <w:fldChar w:fldCharType="separate"/>
      </w:r>
      <w:r w:rsidR="00CF07CA">
        <w:rPr>
          <w:rFonts w:ascii="Arial" w:hAnsi="Arial" w:cs="Arial"/>
          <w:sz w:val="22"/>
          <w:szCs w:val="22"/>
        </w:rPr>
        <w:t>(107)</w:t>
      </w:r>
      <w:r w:rsidR="00CF07CA">
        <w:rPr>
          <w:rFonts w:ascii="Arial" w:hAnsi="Arial" w:cs="Arial"/>
          <w:sz w:val="22"/>
          <w:szCs w:val="22"/>
        </w:rPr>
        <w:fldChar w:fldCharType="end"/>
      </w:r>
      <w:r>
        <w:rPr>
          <w:rFonts w:ascii="Arial" w:hAnsi="Arial" w:cs="Arial"/>
          <w:sz w:val="22"/>
          <w:szCs w:val="22"/>
        </w:rPr>
        <w:t xml:space="preserve">. Burmeister et al. </w:t>
      </w:r>
      <w:r w:rsidR="00CF07CA">
        <w:rPr>
          <w:rFonts w:ascii="Arial" w:hAnsi="Arial" w:cs="Arial"/>
          <w:sz w:val="22"/>
          <w:szCs w:val="22"/>
        </w:rPr>
        <w:fldChar w:fldCharType="begin">
          <w:fldData xml:space="preserve">PEVuZE5vdGU+PENpdGU+PEF1dGhvcj5CdXJtZWlzdGVyPC9BdXRob3I+PFllYXI+MTk5NzwvWWVh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</w:fldData>
        </w:fldChar>
      </w:r>
      <w:r w:rsidR="00CF07CA">
        <w:rPr>
          <w:rFonts w:ascii="Arial" w:hAnsi="Arial" w:cs="Arial"/>
          <w:sz w:val="22"/>
          <w:szCs w:val="22"/>
        </w:rPr>
        <w:instrText xml:space="preserve"> ADDIN EN.CITE </w:instrText>
      </w:r>
      <w:r w:rsidR="00CF07CA">
        <w:rPr>
          <w:rFonts w:ascii="Arial" w:hAnsi="Arial" w:cs="Arial"/>
          <w:sz w:val="22"/>
          <w:szCs w:val="22"/>
        </w:rPr>
        <w:fldChar w:fldCharType="begin">
          <w:fldData xml:space="preserve">PEVuZE5vdGU+PENpdGU+PEF1dGhvcj5CdXJtZWlzdGVyPC9BdXRob3I+PFllYXI+MTk5NzwvWWVh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</w:fldData>
        </w:fldChar>
      </w:r>
      <w:r w:rsidR="00CF07CA">
        <w:rPr>
          <w:rFonts w:ascii="Arial" w:hAnsi="Arial" w:cs="Arial"/>
          <w:sz w:val="22"/>
          <w:szCs w:val="22"/>
        </w:rPr>
        <w:instrText xml:space="preserve"> ADDIN EN.CITE.DATA </w:instrText>
      </w:r>
      <w:r w:rsidR="00CF07CA">
        <w:rPr>
          <w:rFonts w:ascii="Arial" w:hAnsi="Arial" w:cs="Arial"/>
          <w:sz w:val="22"/>
          <w:szCs w:val="22"/>
        </w:rPr>
      </w:r>
      <w:r w:rsidR="00CF07CA">
        <w:rPr>
          <w:rFonts w:ascii="Arial" w:hAnsi="Arial" w:cs="Arial"/>
          <w:sz w:val="22"/>
          <w:szCs w:val="22"/>
        </w:rPr>
        <w:fldChar w:fldCharType="end"/>
      </w:r>
      <w:r w:rsidR="00CF07CA">
        <w:rPr>
          <w:rFonts w:ascii="Arial" w:hAnsi="Arial" w:cs="Arial"/>
          <w:sz w:val="22"/>
          <w:szCs w:val="22"/>
        </w:rPr>
      </w:r>
      <w:r w:rsidR="00CF07CA">
        <w:rPr>
          <w:rFonts w:ascii="Arial" w:hAnsi="Arial" w:cs="Arial"/>
          <w:sz w:val="22"/>
          <w:szCs w:val="22"/>
        </w:rPr>
        <w:fldChar w:fldCharType="separate"/>
      </w:r>
      <w:r w:rsidR="00CF07CA">
        <w:rPr>
          <w:rFonts w:ascii="Arial" w:hAnsi="Arial" w:cs="Arial"/>
          <w:sz w:val="22"/>
          <w:szCs w:val="22"/>
        </w:rPr>
        <w:t>(108)</w:t>
      </w:r>
      <w:r w:rsidR="00CF07CA">
        <w:rPr>
          <w:rFonts w:ascii="Arial" w:hAnsi="Arial" w:cs="Arial"/>
          <w:sz w:val="22"/>
          <w:szCs w:val="22"/>
        </w:rPr>
        <w:fldChar w:fldCharType="end"/>
      </w:r>
      <w:r>
        <w:rPr>
          <w:rFonts w:ascii="Arial" w:hAnsi="Arial" w:cs="Arial"/>
          <w:sz w:val="22"/>
          <w:szCs w:val="22"/>
        </w:rPr>
        <w:t xml:space="preserve"> suggested that myrosinase and cyanogenic beta-glucosidase act identically on substrates.</w:t>
      </w:r>
    </w:p>
    <w:p w14:paraId="52F05E98" w14:textId="77777777" w:rsidR="009D7C6F" w:rsidRDefault="009D7C6F" w:rsidP="009D7C6F">
      <w:pPr>
        <w:spacing w:line="360" w:lineRule="auto"/>
        <w:rPr>
          <w:rFonts w:ascii="Arial" w:hAnsi="Arial" w:cs="Arial"/>
          <w:sz w:val="22"/>
          <w:szCs w:val="22"/>
        </w:rPr>
      </w:pPr>
    </w:p>
    <w:p w14:paraId="6A69CC27" w14:textId="77777777" w:rsidR="009D7C6F" w:rsidRDefault="009D7C6F" w:rsidP="009D7C6F">
      <w:pPr>
        <w:spacing w:line="360" w:lineRule="auto"/>
        <w:rPr>
          <w:rFonts w:ascii="Arial" w:hAnsi="Arial" w:cs="Arial"/>
          <w:b/>
          <w:sz w:val="22"/>
          <w:szCs w:val="22"/>
        </w:rPr>
      </w:pPr>
      <w:r>
        <w:rPr>
          <w:rFonts w:ascii="Arial" w:hAnsi="Arial" w:cs="Arial"/>
          <w:b/>
          <w:sz w:val="22"/>
          <w:szCs w:val="22"/>
        </w:rPr>
        <w:t>Methods and Results</w:t>
      </w:r>
    </w:p>
    <w:p w14:paraId="77C9D353" w14:textId="630FE5D8" w:rsidR="009D7C6F" w:rsidRDefault="009D7C6F" w:rsidP="009D7C6F">
      <w:pPr>
        <w:spacing w:line="360" w:lineRule="auto"/>
        <w:rPr>
          <w:rFonts w:ascii="Arial" w:hAnsi="Arial" w:cs="Arial"/>
          <w:sz w:val="22"/>
          <w:szCs w:val="22"/>
        </w:rPr>
      </w:pPr>
      <w:r w:rsidRPr="006A1410">
        <w:rPr>
          <w:rFonts w:ascii="Arial" w:hAnsi="Arial" w:cs="Arial"/>
          <w:sz w:val="22"/>
          <w:szCs w:val="22"/>
        </w:rPr>
        <w:t xml:space="preserve">Twenty-three potential </w:t>
      </w:r>
      <w:r w:rsidRPr="0002683A">
        <w:rPr>
          <w:rFonts w:ascii="Arial" w:hAnsi="Arial" w:cs="Arial"/>
          <w:i/>
          <w:sz w:val="22"/>
          <w:szCs w:val="22"/>
        </w:rPr>
        <w:t>A. glabripennis</w:t>
      </w:r>
      <w:r w:rsidRPr="006A1410">
        <w:rPr>
          <w:rFonts w:ascii="Arial" w:hAnsi="Arial" w:cs="Arial"/>
          <w:sz w:val="22"/>
          <w:szCs w:val="22"/>
        </w:rPr>
        <w:t xml:space="preserve"> </w:t>
      </w:r>
      <w:r w:rsidRPr="000F511D">
        <w:rPr>
          <w:rFonts w:ascii="Arial" w:hAnsi="Arial" w:cs="Arial"/>
          <w:sz w:val="22"/>
          <w:szCs w:val="22"/>
        </w:rPr>
        <w:t xml:space="preserve">myrosinase amino acid sequences were identified by BLAST search </w:t>
      </w:r>
      <w:r w:rsidR="008141D1">
        <w:rPr>
          <w:rFonts w:ascii="Arial" w:hAnsi="Arial" w:cs="Arial"/>
          <w:sz w:val="22"/>
          <w:szCs w:val="22"/>
        </w:rPr>
        <w:fldChar w:fldCharType="begin"/>
      </w:r>
      <w:r w:rsidR="008141D1">
        <w:rPr>
          <w:rFonts w:ascii="Arial" w:hAnsi="Arial" w:cs="Arial"/>
          <w:sz w:val="22"/>
          <w:szCs w:val="22"/>
        </w:rPr>
        <w:instrText xml:space="preserve"> ADDIN EN.CITE &lt;EndNote&gt;&lt;Cite&gt;&lt;Author&gt;Altschul&lt;/Author&gt;&lt;Year&gt;1990&lt;/Year&gt;&lt;RecNum&gt;51&lt;/RecNum&gt;&lt;DisplayText&gt;(37)&lt;/DisplayText&gt;&lt;record&gt;&lt;rec-number&gt;51&lt;/rec-number&gt;&lt;foreign-keys&gt;&lt;key app="EN" db-id="atawvvssk9f2soeepwy55091ppssa509t9aa" timestamp="1432674533"&gt;51&lt;/key&gt;&lt;/foreign-keys&gt;&lt;ref-type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J.&lt;/author&gt;&lt;/authors&gt;&lt;/contributors&gt;&lt;auth-address&gt;Altschul, Sf&amp;#xD;Nih,Natl Lib Med,Natl Ctr Biotechnol Informat,Bethesda,Md 20892, USA&amp;#xD;Nih,Natl Lib Med,Natl Ctr Biotechnol Informat,Bethesda,Md 20892, USA&amp;#xD;Penn State Univ,Dept Comp Sci,University Pk,Pa 16802&amp;#xD;Univ Arizona,Dept Comp Sci,Tucson,Az 85721&lt;/auth-address&gt;&lt;titles&gt;&lt;title&gt;Basic Local Alignment Search Tool&lt;/title&gt;&lt;secondary-title&gt;Journal of Molecular Biology&lt;/secondary-title&gt;&lt;alt-title&gt;J Mol Biol&lt;/alt-title&gt;&lt;/titles&gt;&lt;periodical&gt;&lt;full-title&gt;Journal of Molecular Biology&lt;/full-title&gt;&lt;abbr-1&gt;J Mol Biol&lt;/abbr-1&gt;&lt;/periodical&gt;&lt;alt-periodical&gt;&lt;full-title&gt;Journal of Molecular Biology&lt;/full-title&gt;&lt;abbr-1&gt;J Mol Biol&lt;/abbr-1&gt;&lt;/alt-periodical&gt;&lt;pages&gt;403-410&lt;/pages&gt;&lt;volume&gt;215&lt;/volume&gt;&lt;number&gt;3&lt;/number&gt;&lt;dates&gt;&lt;year&gt;1990&lt;/year&gt;&lt;pub-dates&gt;&lt;date&gt;Oct 5&lt;/date&gt;&lt;/pub-dates&gt;&lt;/dates&gt;&lt;isbn&gt;0022-2836&lt;/isbn&gt;&lt;accession-num&gt;WOS:A1990ED16700008&lt;/accession-num&gt;&lt;urls&gt;&lt;related-urls&gt;&lt;url&gt;&amp;lt;Go to ISI&amp;gt;://WOS:A1990ED16700008&lt;/url&gt;&lt;/related-urls&gt;&lt;/urls&gt;&lt;electronic-resource-num&gt;Doi 10.1006/Jmbi.1990.9999&lt;/electronic-resource-num&gt;&lt;language&gt;English&lt;/language&gt;&lt;/record&gt;&lt;/Cite&gt;&lt;/EndNote&gt;</w:instrText>
      </w:r>
      <w:r w:rsidR="008141D1">
        <w:rPr>
          <w:rFonts w:ascii="Arial" w:hAnsi="Arial" w:cs="Arial"/>
          <w:sz w:val="22"/>
          <w:szCs w:val="22"/>
        </w:rPr>
        <w:fldChar w:fldCharType="separate"/>
      </w:r>
      <w:r w:rsidR="008141D1">
        <w:rPr>
          <w:rFonts w:ascii="Arial" w:hAnsi="Arial" w:cs="Arial"/>
          <w:sz w:val="22"/>
          <w:szCs w:val="22"/>
        </w:rPr>
        <w:t>(37)</w:t>
      </w:r>
      <w:r w:rsidR="008141D1">
        <w:rPr>
          <w:rFonts w:ascii="Arial" w:hAnsi="Arial" w:cs="Arial"/>
          <w:sz w:val="22"/>
          <w:szCs w:val="22"/>
        </w:rPr>
        <w:fldChar w:fldCharType="end"/>
      </w:r>
      <w:r w:rsidRPr="000F511D">
        <w:rPr>
          <w:rFonts w:ascii="Arial" w:hAnsi="Arial" w:cs="Arial"/>
          <w:sz w:val="22"/>
          <w:szCs w:val="22"/>
        </w:rPr>
        <w:t xml:space="preserve"> for the highest-scoring alignments (typical identity of ~44%) between </w:t>
      </w:r>
      <w:r w:rsidRPr="000F511D">
        <w:rPr>
          <w:rFonts w:ascii="Arial" w:hAnsi="Arial" w:cs="Arial"/>
          <w:i/>
          <w:sz w:val="22"/>
          <w:szCs w:val="22"/>
        </w:rPr>
        <w:t>A. glabripennis</w:t>
      </w:r>
      <w:r w:rsidRPr="000F511D">
        <w:rPr>
          <w:rFonts w:ascii="Arial" w:hAnsi="Arial" w:cs="Arial"/>
          <w:sz w:val="22"/>
          <w:szCs w:val="22"/>
        </w:rPr>
        <w:t xml:space="preserve"> GH1s and </w:t>
      </w:r>
      <w:r w:rsidRPr="000F511D">
        <w:rPr>
          <w:rFonts w:ascii="Arial" w:hAnsi="Arial" w:cs="Arial"/>
          <w:i/>
          <w:sz w:val="22"/>
          <w:szCs w:val="22"/>
        </w:rPr>
        <w:t>Tribolium castaneum</w:t>
      </w:r>
      <w:r w:rsidRPr="000F511D">
        <w:rPr>
          <w:rFonts w:ascii="Arial" w:hAnsi="Arial" w:cs="Arial"/>
          <w:sz w:val="22"/>
          <w:szCs w:val="22"/>
        </w:rPr>
        <w:t xml:space="preserve"> sequences annotated as </w:t>
      </w:r>
      <w:r w:rsidRPr="0026200D">
        <w:rPr>
          <w:rFonts w:ascii="Arial" w:hAnsi="Arial" w:cs="Arial"/>
          <w:sz w:val="22"/>
          <w:szCs w:val="22"/>
        </w:rPr>
        <w:t xml:space="preserve">myrosinases in the SwissProt/UniProt database </w:t>
      </w:r>
      <w:r w:rsidR="008141D1" w:rsidRPr="0026200D">
        <w:rPr>
          <w:rFonts w:ascii="Arial" w:hAnsi="Arial" w:cs="Arial"/>
          <w:sz w:val="22"/>
          <w:szCs w:val="22"/>
        </w:rPr>
        <w:fldChar w:fldCharType="begin"/>
      </w:r>
      <w:r w:rsidR="008141D1" w:rsidRPr="0026200D">
        <w:rPr>
          <w:rFonts w:ascii="Arial" w:hAnsi="Arial" w:cs="Arial"/>
          <w:sz w:val="22"/>
          <w:szCs w:val="22"/>
        </w:rPr>
        <w:instrText xml:space="preserve"> ADDIN EN.CITE &lt;EndNote&gt;&lt;Cite&gt;&lt;Author&gt;Magrane&lt;/Author&gt;&lt;Year&gt;2011&lt;/Year&gt;&lt;RecNum&gt;338&lt;/RecNum&gt;&lt;DisplayText&gt;(109)&lt;/DisplayText&gt;&lt;record&gt;&lt;rec-number&gt;338&lt;/rec-number&gt;&lt;foreign-keys&gt;&lt;key app="EN" db-id="atawvvssk9f2soeepwy55091ppssa509t9aa" timestamp="1444254170"&gt;338&lt;/key&gt;&lt;/foreign-keys&gt;&lt;ref-type name="Journal Article"&gt;17&lt;/ref-type&gt;&lt;contributors&gt;&lt;authors&gt;&lt;author&gt;Magrane, M.&lt;/author&gt;&lt;author&gt;Consortium, U.&lt;/author&gt;&lt;/authors&gt;&lt;/contributors&gt;&lt;auth-address&gt;European Bioinformatics Institute, Wellcome Trust Genome Campus, Hinxton, Cambridge CB10 1SD, UK. magrane@ebi.ac.uk&lt;/auth-address&gt;&lt;titles&gt;&lt;title&gt;UniProt Knowledgebase: a hub of integrated protein data&lt;/title&gt;&lt;secondary-title&gt;Database (Oxford)&lt;/secondary-title&gt;&lt;alt-title&gt;Database : the journal of biological databases and curation&lt;/alt-title&gt;&lt;/titles&gt;&lt;periodical&gt;&lt;full-title&gt;Database (Oxford)&lt;/full-title&gt;&lt;abbr-1&gt;Database : the journal of biological databases and curation&lt;/abbr-1&gt;&lt;/periodical&gt;&lt;alt-periodical&gt;&lt;full-title&gt;Database (Oxford)&lt;/full-title&gt;&lt;abbr-1&gt;Database : the journal of biological databases and curation&lt;/abbr-1&gt;&lt;/alt-periodical&gt;&lt;pages&gt;bar009&lt;/pages&gt;&lt;volume&gt;2011&lt;/volume&gt;&lt;keywords&gt;&lt;keyword&gt;Amino Acid Sequence&lt;/keyword&gt;&lt;keyword&gt;*Databases, Protein&lt;/keyword&gt;&lt;keyword&gt;*Knowledge Bases&lt;/keyword&gt;&lt;keyword&gt;Molecular Sequence Annotation&lt;/keyword&gt;&lt;keyword&gt;Protein Binding&lt;/keyword&gt;&lt;keyword&gt;Proteins/*chemistry&lt;/keyword&gt;&lt;keyword&gt;Sequence Analysis, Protein&lt;/keyword&gt;&lt;/keywords&gt;&lt;dates&gt;&lt;year&gt;2011&lt;/year&gt;&lt;/dates&gt;&lt;isbn&gt;1758-0463 (Electronic)&amp;#xD;1758-0463 (Linking)&lt;/isbn&gt;&lt;accession-num&gt;21447597&lt;/accession-num&gt;&lt;urls&gt;&lt;related-urls&gt;&lt;url&gt;http://www.ncbi.nlm.nih.gov/pubmed/21447597&lt;/url&gt;&lt;/related-urls&gt;&lt;/urls&gt;&lt;custom2&gt;3070428&lt;/custom2&gt;&lt;electronic-resource-num&gt;10.1093/database/bar009&lt;/electronic-resource-num&gt;&lt;/record&gt;&lt;/Cite&gt;&lt;/EndNote&gt;</w:instrText>
      </w:r>
      <w:r w:rsidR="008141D1" w:rsidRPr="0026200D">
        <w:rPr>
          <w:rFonts w:ascii="Arial" w:hAnsi="Arial" w:cs="Arial"/>
          <w:sz w:val="22"/>
          <w:szCs w:val="22"/>
        </w:rPr>
        <w:fldChar w:fldCharType="separate"/>
      </w:r>
      <w:r w:rsidR="008141D1" w:rsidRPr="0026200D">
        <w:rPr>
          <w:rFonts w:ascii="Arial" w:hAnsi="Arial" w:cs="Arial"/>
          <w:sz w:val="22"/>
          <w:szCs w:val="22"/>
        </w:rPr>
        <w:t>(109)</w:t>
      </w:r>
      <w:r w:rsidR="008141D1" w:rsidRPr="0026200D">
        <w:rPr>
          <w:rFonts w:ascii="Arial" w:hAnsi="Arial" w:cs="Arial"/>
          <w:sz w:val="22"/>
          <w:szCs w:val="22"/>
        </w:rPr>
        <w:fldChar w:fldCharType="end"/>
      </w:r>
      <w:r w:rsidRPr="0026200D">
        <w:rPr>
          <w:rFonts w:ascii="Arial" w:hAnsi="Arial" w:cs="Arial"/>
          <w:sz w:val="22"/>
          <w:szCs w:val="22"/>
        </w:rPr>
        <w:t xml:space="preserve">. These sequences are labelled as follows in the </w:t>
      </w:r>
      <w:r w:rsidR="00634791" w:rsidRPr="0026200D">
        <w:rPr>
          <w:rFonts w:ascii="Arial" w:hAnsi="Arial" w:cs="Arial"/>
          <w:i/>
          <w:sz w:val="22"/>
          <w:szCs w:val="22"/>
        </w:rPr>
        <w:t>A. glabripennis</w:t>
      </w:r>
      <w:r w:rsidR="00634791" w:rsidRPr="0026200D">
        <w:rPr>
          <w:rFonts w:ascii="Arial" w:hAnsi="Arial" w:cs="Arial"/>
          <w:sz w:val="22"/>
          <w:szCs w:val="22"/>
        </w:rPr>
        <w:t xml:space="preserve"> </w:t>
      </w:r>
      <w:r w:rsidRPr="0026200D">
        <w:rPr>
          <w:rFonts w:ascii="Arial" w:hAnsi="Arial" w:cs="Arial"/>
          <w:sz w:val="22"/>
          <w:szCs w:val="22"/>
        </w:rPr>
        <w:t>genome: AGLA004459-PA, AGLA004460-PA, AGLA004461-PA, AGLA009626-PA, AGLA009627-PA, AGLA009631-PA, AGLA009633-PA, AGLA009636-PA, AGLA009638-PA, AGLA009642-PA, AGLA009643-PA, AGLA009644-PA, AGLA014364</w:t>
      </w:r>
      <w:r w:rsidRPr="000F511D">
        <w:rPr>
          <w:rFonts w:ascii="Arial" w:hAnsi="Arial" w:cs="Arial"/>
          <w:sz w:val="22"/>
          <w:szCs w:val="22"/>
        </w:rPr>
        <w:t>-PA, AGLA014878-PA, AGLA016146-PA, AGLA016151-PA, AGLA016153-PA, AGLA016544-PA, AGLA016545-PA, AGLA017752-PA, AGLA018044-PA, AGLA018048-PA, and AGLA018242-PA.</w:t>
      </w:r>
      <w:r>
        <w:rPr>
          <w:rFonts w:ascii="Arial" w:hAnsi="Arial" w:cs="Arial"/>
          <w:color w:val="FF0000"/>
          <w:sz w:val="22"/>
          <w:szCs w:val="22"/>
        </w:rPr>
        <w:t xml:space="preserve"> </w:t>
      </w:r>
      <w:r>
        <w:rPr>
          <w:rFonts w:ascii="Arial" w:hAnsi="Arial" w:cs="Arial"/>
          <w:sz w:val="22"/>
          <w:szCs w:val="22"/>
        </w:rPr>
        <w:t xml:space="preserve">The </w:t>
      </w:r>
      <w:r>
        <w:rPr>
          <w:rFonts w:ascii="Arial" w:hAnsi="Arial" w:cs="Arial"/>
          <w:i/>
          <w:sz w:val="22"/>
          <w:szCs w:val="22"/>
        </w:rPr>
        <w:t>A. glabripennis</w:t>
      </w:r>
      <w:r>
        <w:rPr>
          <w:rFonts w:ascii="Arial" w:hAnsi="Arial" w:cs="Arial"/>
          <w:sz w:val="22"/>
          <w:szCs w:val="22"/>
        </w:rPr>
        <w:t xml:space="preserve"> sequence lengths vary from 48 residues (likely a protein sequence fragment) to 1391 residues (probably forming a multi-domain protein). Amino acid sequence motifs have been defined for beta-glycosyl hydrolases by Henrissat and colleagues </w:t>
      </w:r>
      <w:r w:rsidR="008141D1">
        <w:rPr>
          <w:rFonts w:ascii="Arial" w:hAnsi="Arial" w:cs="Arial"/>
          <w:sz w:val="22"/>
          <w:szCs w:val="22"/>
        </w:rPr>
        <w:fldChar w:fldCharType="begin">
          <w:fldData xml:space="preserve">PEVuZE5vdGU+PENpdGU+PEF1dGhvcj5lbCBIYXNzb3VuaTwvQXV0aG9yPjxZZWFyPjE5OTI8L1ll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dC1wZXJpb2RpY2FsPjxwYWdlcz4zMS04PC9wYWdlcz48dm9sdW1lPjk1PC92b2x1bWU+PG51bWJl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PjwvYWx0LXBlcmlvZGljYWw+PHBhZ2VzPjMwOS0xNjwvcGFnZXM+PHZvbHVtZT4yODAgKCBQdCAy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=
</w:fldData>
        </w:fldChar>
      </w:r>
      <w:r w:rsidR="008141D1">
        <w:rPr>
          <w:rFonts w:ascii="Arial" w:hAnsi="Arial" w:cs="Arial"/>
          <w:sz w:val="22"/>
          <w:szCs w:val="22"/>
        </w:rPr>
        <w:instrText xml:space="preserve"> ADDIN EN.CITE </w:instrText>
      </w:r>
      <w:r w:rsidR="008141D1">
        <w:rPr>
          <w:rFonts w:ascii="Arial" w:hAnsi="Arial" w:cs="Arial"/>
          <w:sz w:val="22"/>
          <w:szCs w:val="22"/>
        </w:rPr>
        <w:fldChar w:fldCharType="begin">
          <w:fldData xml:space="preserve">PEVuZE5vdGU+PENpdGU+PEF1dGhvcj5lbCBIYXNzb3VuaTwvQXV0aG9yPjxZZWFyPjE5OTI8L1ll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=
</w:fldData>
        </w:fldChar>
      </w:r>
      <w:r w:rsidR="008141D1">
        <w:rPr>
          <w:rFonts w:ascii="Arial" w:hAnsi="Arial" w:cs="Arial"/>
          <w:sz w:val="22"/>
          <w:szCs w:val="22"/>
        </w:rPr>
        <w:instrText xml:space="preserve"> ADDIN EN.CITE.DATA </w:instrText>
      </w:r>
      <w:r w:rsidR="008141D1">
        <w:rPr>
          <w:rFonts w:ascii="Arial" w:hAnsi="Arial" w:cs="Arial"/>
          <w:sz w:val="22"/>
          <w:szCs w:val="22"/>
        </w:rPr>
      </w:r>
      <w:r w:rsidR="008141D1">
        <w:rPr>
          <w:rFonts w:ascii="Arial" w:hAnsi="Arial" w:cs="Arial"/>
          <w:sz w:val="22"/>
          <w:szCs w:val="22"/>
        </w:rPr>
        <w:fldChar w:fldCharType="end"/>
      </w:r>
      <w:r w:rsidR="008141D1">
        <w:rPr>
          <w:rFonts w:ascii="Arial" w:hAnsi="Arial" w:cs="Arial"/>
          <w:sz w:val="22"/>
          <w:szCs w:val="22"/>
        </w:rPr>
      </w:r>
      <w:r w:rsidR="008141D1">
        <w:rPr>
          <w:rFonts w:ascii="Arial" w:hAnsi="Arial" w:cs="Arial"/>
          <w:sz w:val="22"/>
          <w:szCs w:val="22"/>
        </w:rPr>
        <w:fldChar w:fldCharType="separate"/>
      </w:r>
      <w:r w:rsidR="008141D1">
        <w:rPr>
          <w:rFonts w:ascii="Arial" w:hAnsi="Arial" w:cs="Arial"/>
          <w:sz w:val="22"/>
          <w:szCs w:val="22"/>
        </w:rPr>
        <w:t>(110-114)</w:t>
      </w:r>
      <w:r w:rsidR="008141D1">
        <w:rPr>
          <w:rFonts w:ascii="Arial" w:hAnsi="Arial" w:cs="Arial"/>
          <w:sz w:val="22"/>
          <w:szCs w:val="22"/>
        </w:rPr>
        <w:fldChar w:fldCharType="end"/>
      </w:r>
      <w:r>
        <w:rPr>
          <w:rFonts w:ascii="Arial" w:hAnsi="Arial" w:cs="Arial"/>
          <w:sz w:val="22"/>
          <w:szCs w:val="22"/>
        </w:rPr>
        <w:t>, including a set of five aligned sequence blocks available in the PRINTS database (http://www.bioinf.man.ac.uk/cgi-</w:t>
      </w:r>
      <w:r>
        <w:rPr>
          <w:rFonts w:ascii="Arial" w:hAnsi="Arial" w:cs="Arial"/>
          <w:sz w:val="22"/>
          <w:szCs w:val="22"/>
        </w:rPr>
        <w:lastRenderedPageBreak/>
        <w:t>bin/dbbrowser/sprint/searchprintss.cgi?prints_accn=GLHYDRLASE1). The ProSite database contains a simpler set of two sequence motifs, the first also defined by Henrissat and colleagues (http://prosite.expasy.org/cgi-bin/prosite/nicedoc.pl?PS00653) as the consensus pattern:</w:t>
      </w:r>
    </w:p>
    <w:p w14:paraId="14BD0B38" w14:textId="77777777" w:rsidR="009D7C6F" w:rsidRPr="000F511D" w:rsidRDefault="009D7C6F" w:rsidP="009D7C6F">
      <w:pPr>
        <w:spacing w:line="360" w:lineRule="auto"/>
        <w:ind w:firstLine="720"/>
        <w:rPr>
          <w:rFonts w:ascii="Arial" w:hAnsi="Arial" w:cs="Arial"/>
          <w:b/>
          <w:sz w:val="22"/>
          <w:szCs w:val="22"/>
        </w:rPr>
      </w:pPr>
      <w:r w:rsidRPr="000F511D">
        <w:rPr>
          <w:rFonts w:ascii="Arial" w:hAnsi="Arial" w:cs="Arial"/>
          <w:b/>
          <w:sz w:val="22"/>
          <w:szCs w:val="22"/>
        </w:rPr>
        <w:t>F-x-[FYWM]-[GSTA]-x-[GSTA]-x-[GSTA](2)-[FYNH]-[NQ]-x-E-x- [GSTA]</w:t>
      </w:r>
    </w:p>
    <w:p w14:paraId="336424C2" w14:textId="77777777" w:rsidR="009D7C6F" w:rsidRDefault="009D7C6F" w:rsidP="009D7C6F">
      <w:pPr>
        <w:spacing w:line="360" w:lineRule="auto"/>
        <w:rPr>
          <w:rFonts w:ascii="Arial" w:hAnsi="Arial" w:cs="Arial"/>
          <w:sz w:val="22"/>
          <w:szCs w:val="22"/>
        </w:rPr>
      </w:pPr>
      <w:r>
        <w:rPr>
          <w:rFonts w:ascii="Arial" w:hAnsi="Arial" w:cs="Arial"/>
          <w:sz w:val="22"/>
          <w:szCs w:val="22"/>
        </w:rPr>
        <w:t>All known GH1 sequences in SwissProt at the time the ProSite motif was defined in 1995 satisfied the above pattern, and there were no false positives. The second ProSite motif for GH1s, labeled PS00572, is:</w:t>
      </w:r>
    </w:p>
    <w:p w14:paraId="23E2EFE9" w14:textId="77777777" w:rsidR="009D7C6F" w:rsidRPr="000F511D" w:rsidRDefault="009D7C6F" w:rsidP="009D7C6F">
      <w:pPr>
        <w:spacing w:line="360" w:lineRule="auto"/>
        <w:ind w:firstLine="720"/>
        <w:rPr>
          <w:rFonts w:ascii="Arial" w:hAnsi="Arial" w:cs="Arial"/>
          <w:b/>
          <w:sz w:val="22"/>
          <w:szCs w:val="22"/>
        </w:rPr>
      </w:pPr>
      <w:r w:rsidRPr="000F511D">
        <w:rPr>
          <w:rFonts w:ascii="Arial" w:hAnsi="Arial" w:cs="Arial"/>
          <w:b/>
          <w:sz w:val="22"/>
          <w:szCs w:val="22"/>
        </w:rPr>
        <w:t>[LIVMFSTC]-[LIVFYS]-[LIV]-[LIVMST]-E-N-G-[LIVMFAR]-[CSAGN]</w:t>
      </w:r>
    </w:p>
    <w:p w14:paraId="541A716B" w14:textId="10D8E4C2" w:rsidR="009D7C6F" w:rsidRDefault="009D7C6F" w:rsidP="009D7C6F">
      <w:pPr>
        <w:spacing w:line="360" w:lineRule="auto"/>
        <w:rPr>
          <w:rFonts w:ascii="Arial" w:hAnsi="Arial" w:cs="Arial"/>
          <w:sz w:val="22"/>
          <w:szCs w:val="22"/>
        </w:rPr>
      </w:pPr>
      <w:r>
        <w:rPr>
          <w:rFonts w:ascii="Arial" w:hAnsi="Arial" w:cs="Arial"/>
          <w:sz w:val="22"/>
          <w:szCs w:val="22"/>
        </w:rPr>
        <w:t xml:space="preserve">According to ProSite, SwissProt sequence matches to this motif included 105 true positives, 95 false negatives, and 59 false positives. This motif is thus less discriminatory for GH1s. A third, nonredundant GH1 motif has been defined (Fig. 3 in </w:t>
      </w:r>
      <w:r w:rsidR="008141D1">
        <w:rPr>
          <w:rFonts w:ascii="Arial" w:hAnsi="Arial" w:cs="Arial"/>
          <w:sz w:val="22"/>
          <w:szCs w:val="22"/>
        </w:rPr>
        <w:fldChar w:fldCharType="begin"/>
      </w:r>
      <w:r w:rsidR="008141D1">
        <w:rPr>
          <w:rFonts w:ascii="Arial" w:hAnsi="Arial" w:cs="Arial"/>
          <w:sz w:val="22"/>
          <w:szCs w:val="22"/>
        </w:rPr>
        <w:instrText xml:space="preserve"> ADDIN EN.CITE &lt;EndNote&gt;&lt;Cite&gt;&lt;Author&gt;Cicek&lt;/Author&gt;&lt;Year&gt;1999&lt;/Year&gt;&lt;RecNum&gt;317&lt;/RecNum&gt;&lt;DisplayText&gt;(115)&lt;/DisplayText&gt;&lt;record&gt;&lt;rec-number&gt;317&lt;/rec-number&gt;&lt;foreign-keys&gt;&lt;key app="EN" db-id="atawvvssk9f2soeepwy55091ppssa509t9aa" timestamp="1437765838"&gt;317&lt;/key&gt;&lt;/foreign-keys&gt;&lt;ref-type name="Thesis"&gt;32&lt;/ref-type&gt;&lt;contributors&gt;&lt;authors&gt;&lt;author&gt;Cicek, M. &lt;/author&gt;&lt;/authors&gt;&lt;/contributors&gt;&lt;titles&gt;&lt;title&gt;Mechanism of Substrate Specificity and Catalysis in Retaining B-Glucosidases From Maize and Sorghum&lt;/title&gt;&lt;/titles&gt;&lt;volume&gt;Ph D.&lt;/volume&gt;&lt;dates&gt;&lt;year&gt;1999&lt;/year&gt;&lt;/dates&gt;&lt;publisher&gt;Department of Biology, Virginia Tech (URN etd-093099-112234) &lt;/publisher&gt;&lt;urls&gt;&lt;/urls&gt;&lt;/record&gt;&lt;/Cite&gt;&lt;/EndNote&gt;</w:instrText>
      </w:r>
      <w:r w:rsidR="008141D1">
        <w:rPr>
          <w:rFonts w:ascii="Arial" w:hAnsi="Arial" w:cs="Arial"/>
          <w:sz w:val="22"/>
          <w:szCs w:val="22"/>
        </w:rPr>
        <w:fldChar w:fldCharType="separate"/>
      </w:r>
      <w:r w:rsidR="008141D1">
        <w:rPr>
          <w:rFonts w:ascii="Arial" w:hAnsi="Arial" w:cs="Arial"/>
          <w:sz w:val="22"/>
          <w:szCs w:val="22"/>
        </w:rPr>
        <w:t>(115)</w:t>
      </w:r>
      <w:r w:rsidR="008141D1">
        <w:rPr>
          <w:rFonts w:ascii="Arial" w:hAnsi="Arial" w:cs="Arial"/>
          <w:sz w:val="22"/>
          <w:szCs w:val="22"/>
        </w:rPr>
        <w:fldChar w:fldCharType="end"/>
      </w:r>
      <w:r>
        <w:rPr>
          <w:rFonts w:ascii="Arial" w:hAnsi="Arial" w:cs="Arial"/>
          <w:sz w:val="22"/>
          <w:szCs w:val="22"/>
        </w:rPr>
        <w:t xml:space="preserve">), corresponding to the </w:t>
      </w:r>
      <w:r>
        <w:rPr>
          <w:rFonts w:ascii="Arial" w:hAnsi="Arial" w:cs="Arial"/>
          <w:b/>
          <w:sz w:val="22"/>
          <w:szCs w:val="22"/>
        </w:rPr>
        <w:t xml:space="preserve">VKYWLTINQLYSVPTR </w:t>
      </w:r>
      <w:r>
        <w:rPr>
          <w:rFonts w:ascii="Arial" w:hAnsi="Arial" w:cs="Arial"/>
          <w:sz w:val="22"/>
          <w:szCs w:val="22"/>
        </w:rPr>
        <w:t xml:space="preserve">region in </w:t>
      </w:r>
      <w:r>
        <w:rPr>
          <w:rFonts w:ascii="Arial" w:hAnsi="Arial" w:cs="Arial"/>
          <w:i/>
          <w:sz w:val="22"/>
          <w:szCs w:val="22"/>
        </w:rPr>
        <w:t>S. alba</w:t>
      </w:r>
      <w:r>
        <w:rPr>
          <w:rFonts w:ascii="Arial" w:hAnsi="Arial" w:cs="Arial"/>
          <w:sz w:val="22"/>
          <w:szCs w:val="22"/>
        </w:rPr>
        <w:t xml:space="preserve"> myrosinase in which the central glutamine (Q) residue corresponds to the conserved glutamate acid/base residue found in other GH1s.</w:t>
      </w:r>
    </w:p>
    <w:p w14:paraId="157E036B" w14:textId="42C617F4" w:rsidR="009D7C6F" w:rsidRDefault="009D7C6F" w:rsidP="009D7C6F">
      <w:pPr>
        <w:spacing w:line="360" w:lineRule="auto"/>
        <w:ind w:firstLine="720"/>
        <w:rPr>
          <w:rFonts w:ascii="Arial" w:hAnsi="Arial" w:cs="Arial"/>
          <w:sz w:val="22"/>
          <w:szCs w:val="22"/>
        </w:rPr>
      </w:pPr>
      <w:r>
        <w:rPr>
          <w:rFonts w:ascii="Arial" w:hAnsi="Arial" w:cs="Arial"/>
          <w:sz w:val="22"/>
          <w:szCs w:val="22"/>
        </w:rPr>
        <w:t xml:space="preserve">To analyze relationships between the 23 </w:t>
      </w:r>
      <w:r>
        <w:rPr>
          <w:rFonts w:ascii="Arial" w:hAnsi="Arial" w:cs="Arial"/>
          <w:i/>
          <w:sz w:val="22"/>
          <w:szCs w:val="22"/>
        </w:rPr>
        <w:t>A. glabripennis</w:t>
      </w:r>
      <w:r>
        <w:rPr>
          <w:rFonts w:ascii="Arial" w:hAnsi="Arial" w:cs="Arial"/>
          <w:sz w:val="22"/>
          <w:szCs w:val="22"/>
        </w:rPr>
        <w:t xml:space="preserve"> myrosinase-like GH1 sequences and known myrosinases and CBGs, multiple sequence analysis was performed with MUSCLE </w:t>
      </w:r>
      <w:r w:rsidR="008141D1">
        <w:rPr>
          <w:rFonts w:ascii="Arial" w:hAnsi="Arial" w:cs="Arial"/>
          <w:sz w:val="22"/>
          <w:szCs w:val="22"/>
        </w:rPr>
        <w:fldChar w:fldCharType="begin"/>
      </w:r>
      <w:r w:rsidR="008141D1">
        <w:rPr>
          <w:rFonts w:ascii="Arial" w:hAnsi="Arial" w:cs="Arial"/>
          <w:sz w:val="22"/>
          <w:szCs w:val="22"/>
        </w:rPr>
        <w:instrText xml:space="preserve"> ADDIN EN.CITE &lt;EndNote&gt;&lt;Cite&gt;&lt;Author&gt;Edgar&lt;/Author&gt;&lt;Year&gt;2004&lt;/Year&gt;&lt;RecNum&gt;296&lt;/RecNum&gt;&lt;DisplayText&gt;(31)&lt;/DisplayText&gt;&lt;record&gt;&lt;rec-number&gt;296&lt;/rec-number&gt;&lt;foreign-keys&gt;&lt;key app="EN" db-id="atawvvssk9f2soeepwy55091ppssa509t9aa" timestamp="1437762773"&gt;296&lt;/key&gt;&lt;/foreign-keys&gt;&lt;ref-type name="Journal Article"&gt;17&lt;/ref-type&gt;&lt;contributors&gt;&lt;authors&gt;&lt;author&gt;Edgar, R. C.&lt;/author&gt;&lt;/authors&gt;&lt;/contributors&gt;&lt;auth-address&gt;Edgar, RC&amp;#xD;195 Roque Moraes Dr, Mill Valley, CA 94941 USA&amp;#xD;195 Roque Moraes Dr, Mill Valley, CA 94941 USA&lt;/auth-address&gt;&lt;titles&gt;&lt;title&gt;MUSCLE: multiple sequence alignment with high accuracy and high throughput&lt;/title&gt;&lt;secondary-title&gt;Nucleic Acids Research&lt;/secondary-title&gt;&lt;alt-title&gt;Nucleic Acids Res&lt;/alt-title&gt;&lt;/titles&gt;&lt;periodical&gt;&lt;full-title&gt;Nucleic Acids Res&lt;/full-title&gt;&lt;abbr-1&gt;Nucleic acids research&lt;/abbr-1&gt;&lt;/periodical&gt;&lt;alt-periodical&gt;&lt;full-title&gt;Nucleic Acids Res&lt;/full-title&gt;&lt;abbr-1&gt;Nucleic acids research&lt;/abbr-1&gt;&lt;/alt-periodical&gt;&lt;pages&gt;1792-1797&lt;/pages&gt;&lt;volume&gt;32&lt;/volume&gt;&lt;number&gt;5&lt;/number&gt;&lt;keywords&gt;&lt;keyword&gt;protein-structure&lt;/keyword&gt;&lt;keyword&gt;phylogenetic trees&lt;/keyword&gt;&lt;keyword&gt;psi-blast&lt;/keyword&gt;&lt;keyword&gt;database&lt;/keyword&gt;&lt;keyword&gt;programs&lt;/keyword&gt;&lt;keyword&gt;domains&lt;/keyword&gt;&lt;keyword&gt;smart&lt;/keyword&gt;&lt;keyword&gt;tool&lt;/keyword&gt;&lt;keyword&gt;identification&lt;/keyword&gt;&lt;keyword&gt;algorithms&lt;/keyword&gt;&lt;/keywords&gt;&lt;dates&gt;&lt;year&gt;2004&lt;/year&gt;&lt;pub-dates&gt;&lt;date&gt;Mar&lt;/date&gt;&lt;/pub-dates&gt;&lt;/dates&gt;&lt;isbn&gt;0305-1048&lt;/isbn&gt;&lt;accession-num&gt;WOS:000220487200025&lt;/accession-num&gt;&lt;urls&gt;&lt;related-urls&gt;&lt;url&gt;&amp;lt;Go to ISI&amp;gt;://WOS:000220487200025&lt;/url&gt;&lt;/related-urls&gt;&lt;/urls&gt;&lt;electronic-resource-num&gt;Doi 10.1093/Nar/Gkh340&lt;/electronic-resource-num&gt;&lt;language&gt;English&lt;/language&gt;&lt;/record&gt;&lt;/Cite&gt;&lt;/EndNote&gt;</w:instrText>
      </w:r>
      <w:r w:rsidR="008141D1">
        <w:rPr>
          <w:rFonts w:ascii="Arial" w:hAnsi="Arial" w:cs="Arial"/>
          <w:sz w:val="22"/>
          <w:szCs w:val="22"/>
        </w:rPr>
        <w:fldChar w:fldCharType="separate"/>
      </w:r>
      <w:r w:rsidR="008141D1">
        <w:rPr>
          <w:rFonts w:ascii="Arial" w:hAnsi="Arial" w:cs="Arial"/>
          <w:sz w:val="22"/>
          <w:szCs w:val="22"/>
        </w:rPr>
        <w:t>(31)</w:t>
      </w:r>
      <w:r w:rsidR="008141D1">
        <w:rPr>
          <w:rFonts w:ascii="Arial" w:hAnsi="Arial" w:cs="Arial"/>
          <w:sz w:val="22"/>
          <w:szCs w:val="22"/>
        </w:rPr>
        <w:fldChar w:fldCharType="end"/>
      </w:r>
      <w:r>
        <w:rPr>
          <w:rFonts w:ascii="Arial" w:hAnsi="Arial" w:cs="Arial"/>
          <w:sz w:val="22"/>
          <w:szCs w:val="22"/>
        </w:rPr>
        <w:t xml:space="preserve">, as </w:t>
      </w:r>
      <w:r w:rsidRPr="0026200D">
        <w:rPr>
          <w:rFonts w:ascii="Arial" w:hAnsi="Arial" w:cs="Arial"/>
          <w:sz w:val="22"/>
          <w:szCs w:val="22"/>
        </w:rPr>
        <w:t xml:space="preserve">implemented in the software suite Mega6 (Molecular Evolutionary Genetics Analysis; </w:t>
      </w:r>
      <w:r w:rsidRPr="0026200D">
        <w:rPr>
          <w:rFonts w:ascii="Arial" w:hAnsi="Arial"/>
          <w:sz w:val="22"/>
          <w:szCs w:val="22"/>
        </w:rPr>
        <w:t>http://www.megasoftware.net</w:t>
      </w:r>
      <w:r w:rsidRPr="0026200D">
        <w:rPr>
          <w:rFonts w:ascii="Arial" w:hAnsi="Arial" w:cs="Arial"/>
          <w:sz w:val="22"/>
          <w:szCs w:val="22"/>
        </w:rPr>
        <w:t>). The set of 23 myrosinase-like GH1 sequences was seeded with an additional set of seven GH1 sequences of known function</w:t>
      </w:r>
      <w:r w:rsidR="00E87BC0" w:rsidRPr="0026200D">
        <w:rPr>
          <w:rFonts w:ascii="Arial" w:hAnsi="Arial" w:cs="Arial"/>
          <w:sz w:val="22"/>
          <w:szCs w:val="22"/>
        </w:rPr>
        <w:t xml:space="preserve"> (Fig. </w:t>
      </w:r>
      <w:r w:rsidR="00B45CA9" w:rsidRPr="0026200D">
        <w:rPr>
          <w:rFonts w:ascii="Arial" w:hAnsi="Arial" w:cs="Arial"/>
          <w:sz w:val="22"/>
          <w:szCs w:val="22"/>
        </w:rPr>
        <w:t>S14</w:t>
      </w:r>
      <w:r w:rsidR="00E87BC0" w:rsidRPr="0026200D">
        <w:rPr>
          <w:rFonts w:ascii="Arial" w:hAnsi="Arial" w:cs="Arial"/>
          <w:sz w:val="22"/>
          <w:szCs w:val="22"/>
        </w:rPr>
        <w:t>)</w:t>
      </w:r>
      <w:r w:rsidRPr="0026200D">
        <w:rPr>
          <w:rFonts w:ascii="Arial" w:hAnsi="Arial" w:cs="Arial"/>
          <w:sz w:val="22"/>
          <w:szCs w:val="22"/>
        </w:rPr>
        <w:t xml:space="preserve">: </w:t>
      </w:r>
      <w:r w:rsidRPr="0026200D">
        <w:rPr>
          <w:rFonts w:ascii="Arial" w:hAnsi="Arial" w:cs="Arial"/>
          <w:i/>
          <w:sz w:val="22"/>
          <w:szCs w:val="22"/>
        </w:rPr>
        <w:t>B. brassicae</w:t>
      </w:r>
      <w:r w:rsidRPr="0026200D">
        <w:rPr>
          <w:rFonts w:ascii="Arial" w:hAnsi="Arial" w:cs="Arial"/>
          <w:sz w:val="22"/>
          <w:szCs w:val="22"/>
        </w:rPr>
        <w:t xml:space="preserve"> myrosinase 1 (sp|Q95X01), </w:t>
      </w:r>
      <w:r w:rsidRPr="0026200D">
        <w:rPr>
          <w:rFonts w:ascii="Arial" w:hAnsi="Arial" w:cs="Arial"/>
          <w:i/>
          <w:sz w:val="22"/>
          <w:szCs w:val="22"/>
        </w:rPr>
        <w:t>P. striolata</w:t>
      </w:r>
      <w:r w:rsidRPr="0026200D">
        <w:rPr>
          <w:rFonts w:ascii="Arial" w:hAnsi="Arial" w:cs="Arial"/>
          <w:sz w:val="22"/>
          <w:szCs w:val="22"/>
        </w:rPr>
        <w:t xml:space="preserve"> myrosinase (tr|A0A059UAD7),</w:t>
      </w:r>
      <w:r>
        <w:rPr>
          <w:rFonts w:ascii="Arial" w:hAnsi="Arial" w:cs="Arial"/>
          <w:sz w:val="22"/>
          <w:szCs w:val="22"/>
        </w:rPr>
        <w:t xml:space="preserve"> </w:t>
      </w:r>
      <w:r>
        <w:rPr>
          <w:rFonts w:ascii="Arial" w:hAnsi="Arial" w:cs="Arial"/>
          <w:i/>
          <w:sz w:val="22"/>
          <w:szCs w:val="22"/>
        </w:rPr>
        <w:t>S. alba</w:t>
      </w:r>
      <w:r>
        <w:rPr>
          <w:rFonts w:ascii="Arial" w:hAnsi="Arial" w:cs="Arial"/>
          <w:sz w:val="22"/>
          <w:szCs w:val="22"/>
        </w:rPr>
        <w:t xml:space="preserve"> myrosinase (Protein Data Bank entry 2wxd, chain M), </w:t>
      </w:r>
      <w:r>
        <w:rPr>
          <w:rFonts w:ascii="Arial" w:hAnsi="Arial" w:cs="Arial"/>
          <w:i/>
          <w:sz w:val="22"/>
          <w:szCs w:val="22"/>
        </w:rPr>
        <w:t xml:space="preserve">P. striolata </w:t>
      </w:r>
      <w:r>
        <w:rPr>
          <w:rFonts w:ascii="Arial" w:hAnsi="Arial" w:cs="Arial"/>
          <w:sz w:val="22"/>
          <w:szCs w:val="22"/>
        </w:rPr>
        <w:t xml:space="preserve">GH1 (gi|634006832), </w:t>
      </w:r>
      <w:r>
        <w:rPr>
          <w:rFonts w:ascii="Arial" w:hAnsi="Arial" w:cs="Arial"/>
          <w:i/>
          <w:sz w:val="22"/>
          <w:szCs w:val="22"/>
        </w:rPr>
        <w:t>Lepisosteus oculatus</w:t>
      </w:r>
      <w:r>
        <w:rPr>
          <w:rFonts w:ascii="Arial" w:hAnsi="Arial" w:cs="Arial"/>
          <w:sz w:val="22"/>
          <w:szCs w:val="22"/>
        </w:rPr>
        <w:t xml:space="preserve"> (Winchell) lactase-like protein (lactase-phlorizin hydrolase, a CBG homolog; gi|573881201), </w:t>
      </w:r>
      <w:r>
        <w:rPr>
          <w:rFonts w:ascii="Arial" w:hAnsi="Arial" w:cs="Arial"/>
          <w:i/>
          <w:sz w:val="22"/>
          <w:szCs w:val="22"/>
        </w:rPr>
        <w:t>Trifolium repens</w:t>
      </w:r>
      <w:r>
        <w:rPr>
          <w:rFonts w:ascii="Arial" w:hAnsi="Arial" w:cs="Arial"/>
          <w:sz w:val="22"/>
          <w:szCs w:val="22"/>
        </w:rPr>
        <w:t xml:space="preserve"> CBG (Protein Data Bank entry 1cbg, chain A), and a beta-glycosidase from </w:t>
      </w:r>
      <w:r>
        <w:rPr>
          <w:rFonts w:ascii="Arial" w:hAnsi="Arial" w:cs="Arial"/>
          <w:i/>
          <w:sz w:val="22"/>
          <w:szCs w:val="22"/>
        </w:rPr>
        <w:t>S. sulfataricus</w:t>
      </w:r>
      <w:r>
        <w:rPr>
          <w:rFonts w:ascii="Arial" w:hAnsi="Arial" w:cs="Arial"/>
          <w:sz w:val="22"/>
          <w:szCs w:val="22"/>
        </w:rPr>
        <w:t xml:space="preserve"> (Protein Data Bank entry 1uwt, chain A). From this multiple sequence alignment, which correctly aligned the conserved GH1 motifs for the </w:t>
      </w:r>
      <w:r w:rsidR="00BF3FCB">
        <w:rPr>
          <w:rFonts w:ascii="Arial" w:hAnsi="Arial" w:cs="Arial"/>
          <w:sz w:val="22"/>
          <w:szCs w:val="22"/>
        </w:rPr>
        <w:t xml:space="preserve">subset of </w:t>
      </w:r>
      <w:r>
        <w:rPr>
          <w:rFonts w:ascii="Arial" w:hAnsi="Arial" w:cs="Arial"/>
          <w:sz w:val="22"/>
          <w:szCs w:val="22"/>
        </w:rPr>
        <w:t xml:space="preserve">17 </w:t>
      </w:r>
      <w:r>
        <w:rPr>
          <w:rFonts w:ascii="Arial" w:hAnsi="Arial" w:cs="Arial"/>
          <w:i/>
          <w:sz w:val="22"/>
          <w:szCs w:val="22"/>
        </w:rPr>
        <w:t>A. glabripennis</w:t>
      </w:r>
      <w:r>
        <w:rPr>
          <w:rFonts w:ascii="Arial" w:hAnsi="Arial" w:cs="Arial"/>
          <w:sz w:val="22"/>
          <w:szCs w:val="22"/>
        </w:rPr>
        <w:t xml:space="preserve"> sequences with complete coverage of the catalytic domain (AGLA004459, 4460, 4461, 9627, 9636, 9638, 9643, 9644, 14364, 14878, 16146, 16153, 16544, 16545, 17752, 18044, and 18242) and the 7 additional previously characterized GH1 sequences, a pairwise distance matrix between sequences was calculated in Mega6 by using the </w:t>
      </w:r>
      <w:r w:rsidR="00AD6CE5">
        <w:rPr>
          <w:rFonts w:ascii="Arial" w:hAnsi="Arial" w:cs="Arial"/>
          <w:sz w:val="22"/>
          <w:szCs w:val="22"/>
        </w:rPr>
        <w:fldChar w:fldCharType="begin"/>
      </w:r>
      <w:r w:rsidR="00AD6CE5">
        <w:rPr>
          <w:rFonts w:ascii="Arial" w:hAnsi="Arial" w:cs="Arial"/>
          <w:sz w:val="22"/>
          <w:szCs w:val="22"/>
        </w:rPr>
        <w:instrText xml:space="preserve"> ADDIN EN.CITE &lt;EndNote&gt;&lt;Cite&gt;&lt;Author&gt;Jones&lt;/Author&gt;&lt;Year&gt;1992&lt;/Year&gt;&lt;RecNum&gt;301&lt;/RecNum&gt;&lt;DisplayText&gt;(116)&lt;/DisplayText&gt;&lt;record&gt;&lt;rec-number&gt;301&lt;/rec-number&gt;&lt;foreign-keys&gt;&lt;key app="EN" db-id="atawvvssk9f2soeepwy55091ppssa509t9aa" timestamp="1437763010"&gt;301&lt;/key&gt;&lt;/foreign-keys&gt;&lt;ref-type name="Journal Article"&gt;17&lt;/ref-type&gt;&lt;contributors&gt;&lt;authors&gt;&lt;author&gt;Jones, D. T.&lt;/author&gt;&lt;author&gt;Taylor, W. R.&lt;/author&gt;&lt;author&gt;Thornton, J. M.&lt;/author&gt;&lt;/authors&gt;&lt;/contributors&gt;&lt;auth-address&gt;Department of Biochemistry and Molecular Biology, University College, London, UK.&lt;/auth-address&gt;&lt;titles&gt;&lt;title&gt;The rapid generation of mutation data matrices from protein sequences&lt;/title&gt;&lt;secondary-title&gt;Comput Appl Biosci&lt;/secondary-title&gt;&lt;alt-title&gt;Computer applications in the biosciences : CABIOS&lt;/alt-title&gt;&lt;/titles&gt;&lt;periodical&gt;&lt;full-title&gt;Comput Appl Biosci&lt;/full-title&gt;&lt;abbr-1&gt;Computer applications in the biosciences : CABIOS&lt;/abbr-1&gt;&lt;/periodical&gt;&lt;alt-periodical&gt;&lt;full-title&gt;Comput Appl Biosci&lt;/full-title&gt;&lt;abbr-1&gt;Computer applications in the biosciences : CABIOS&lt;/abbr-1&gt;&lt;/alt-periodical&gt;&lt;pages&gt;275-82&lt;/pages&gt;&lt;volume&gt;8&lt;/volume&gt;&lt;number&gt;3&lt;/number&gt;&lt;keywords&gt;&lt;keyword&gt;*Algorithms&lt;/keyword&gt;&lt;keyword&gt;Amino Acid Sequence&lt;/keyword&gt;&lt;keyword&gt;*Mutation&lt;/keyword&gt;&lt;keyword&gt;Phylogeny&lt;/keyword&gt;&lt;keyword&gt;Proteins/*genetics&lt;/keyword&gt;&lt;keyword&gt;Sequence Alignment/*methods/statistics &amp;amp; numerical data&lt;/keyword&gt;&lt;keyword&gt;Software&lt;/keyword&gt;&lt;/keywords&gt;&lt;dates&gt;&lt;year&gt;1992&lt;/year&gt;&lt;pub-dates&gt;&lt;date&gt;Jun&lt;/date&gt;&lt;/pub-dates&gt;&lt;/dates&gt;&lt;isbn&gt;0266-7061 (Print)&amp;#xD;0266-7061 (Linking)&lt;/isbn&gt;&lt;accession-num&gt;1633570&lt;/accession-num&gt;&lt;urls&gt;&lt;related-urls&gt;&lt;url&gt;http://www.ncbi.nlm.nih.gov/pubmed/1633570&lt;/url&gt;&lt;/related-urls&gt;&lt;/urls&gt;&lt;/record&gt;&lt;/Cite&gt;&lt;/EndNote&gt;</w:instrText>
      </w:r>
      <w:r w:rsidR="00AD6CE5">
        <w:rPr>
          <w:rFonts w:ascii="Arial" w:hAnsi="Arial" w:cs="Arial"/>
          <w:sz w:val="22"/>
          <w:szCs w:val="22"/>
        </w:rPr>
        <w:fldChar w:fldCharType="separate"/>
      </w:r>
      <w:r w:rsidR="00AD6CE5">
        <w:rPr>
          <w:rFonts w:ascii="Arial" w:hAnsi="Arial" w:cs="Arial"/>
          <w:sz w:val="22"/>
          <w:szCs w:val="22"/>
        </w:rPr>
        <w:t>(116)</w:t>
      </w:r>
      <w:r w:rsidR="00AD6CE5">
        <w:rPr>
          <w:rFonts w:ascii="Arial" w:hAnsi="Arial" w:cs="Arial"/>
          <w:sz w:val="22"/>
          <w:szCs w:val="22"/>
        </w:rPr>
        <w:fldChar w:fldCharType="end"/>
      </w:r>
      <w:r>
        <w:rPr>
          <w:rFonts w:ascii="Arial" w:hAnsi="Arial" w:cs="Arial"/>
          <w:sz w:val="22"/>
          <w:szCs w:val="22"/>
        </w:rPr>
        <w:t xml:space="preserve"> model of amino acid substitution likelihood, with uniform rates across sites and pairwise deletion for handling any sequence gaps. Based on the pairwise distance matrix, agglomerative cluster analysis </w:t>
      </w:r>
      <w:r w:rsidR="00634791">
        <w:rPr>
          <w:rFonts w:ascii="Arial" w:hAnsi="Arial" w:cs="Arial"/>
          <w:sz w:val="22"/>
          <w:szCs w:val="22"/>
        </w:rPr>
        <w:t xml:space="preserve">of these 24 sequences </w:t>
      </w:r>
      <w:r>
        <w:rPr>
          <w:rFonts w:ascii="Arial" w:hAnsi="Arial" w:cs="Arial"/>
          <w:sz w:val="22"/>
          <w:szCs w:val="22"/>
        </w:rPr>
        <w:t xml:space="preserve">was performed in SciPy </w:t>
      </w:r>
      <w:r w:rsidR="00AD6CE5">
        <w:rPr>
          <w:rFonts w:ascii="Arial" w:hAnsi="Arial" w:cs="Arial"/>
          <w:sz w:val="22"/>
          <w:szCs w:val="22"/>
        </w:rPr>
        <w:fldChar w:fldCharType="begin"/>
      </w:r>
      <w:r w:rsidR="00AD6CE5">
        <w:rPr>
          <w:rFonts w:ascii="Arial" w:hAnsi="Arial" w:cs="Arial"/>
          <w:sz w:val="22"/>
          <w:szCs w:val="22"/>
        </w:rPr>
        <w:instrText xml:space="preserve"> ADDIN EN.CITE &lt;EndNote&gt;&lt;Cite&gt;&lt;Author&gt;Jones&lt;/Author&gt;&lt;Year&gt;2001&lt;/Year&gt;&lt;RecNum&gt;315&lt;/RecNum&gt;&lt;DisplayText&gt;(117)&lt;/DisplayText&gt;&lt;record&gt;&lt;rec-number&gt;315&lt;/rec-number&gt;&lt;foreign-keys&gt;&lt;key app="EN" db-id="atawvvssk9f2soeepwy55091ppssa509t9aa" timestamp="1437765448"&gt;315&lt;/key&gt;&lt;/foreign-keys&gt;&lt;ref-type name="Web Page"&gt;12&lt;/ref-type&gt;&lt;contributors&gt;&lt;authors&gt;&lt;author&gt;Jones, E&lt;/author&gt;&lt;author&gt;Oliphant, E&lt;/author&gt;&lt;author&gt;Peterson, P&lt;/author&gt;&lt;author&gt;et al. &lt;/author&gt;&lt;/authors&gt;&lt;/contributors&gt;&lt;titles&gt;&lt;title&gt;SciPy: Open Source Scientific Tools for Python&lt;/title&gt;&lt;/titles&gt;&lt;volume&gt;2015&lt;/volume&gt;&lt;number&gt;06-22&lt;/number&gt;&lt;dates&gt;&lt;year&gt;2001&lt;/year&gt;&lt;/dates&gt;&lt;urls&gt;&lt;related-urls&gt;&lt;url&gt;http://www. scipy. org &lt;/url&gt;&lt;/related-urls&gt;&lt;/urls&gt;&lt;/record&gt;&lt;/Cite&gt;&lt;/EndNote&gt;</w:instrText>
      </w:r>
      <w:r w:rsidR="00AD6CE5">
        <w:rPr>
          <w:rFonts w:ascii="Arial" w:hAnsi="Arial" w:cs="Arial"/>
          <w:sz w:val="22"/>
          <w:szCs w:val="22"/>
        </w:rPr>
        <w:fldChar w:fldCharType="separate"/>
      </w:r>
      <w:r w:rsidR="00AD6CE5">
        <w:rPr>
          <w:rFonts w:ascii="Arial" w:hAnsi="Arial" w:cs="Arial"/>
          <w:sz w:val="22"/>
          <w:szCs w:val="22"/>
        </w:rPr>
        <w:t>(117)</w:t>
      </w:r>
      <w:r w:rsidR="00AD6CE5">
        <w:rPr>
          <w:rFonts w:ascii="Arial" w:hAnsi="Arial" w:cs="Arial"/>
          <w:sz w:val="22"/>
          <w:szCs w:val="22"/>
        </w:rPr>
        <w:fldChar w:fldCharType="end"/>
      </w:r>
      <w:r>
        <w:rPr>
          <w:rFonts w:ascii="Arial" w:hAnsi="Arial" w:cs="Arial"/>
          <w:sz w:val="22"/>
          <w:szCs w:val="22"/>
        </w:rPr>
        <w:t xml:space="preserve"> by using the complete linkage clustering function </w:t>
      </w:r>
      <w:r w:rsidRPr="00E82338">
        <w:rPr>
          <w:rFonts w:ascii="Arial" w:hAnsi="Arial" w:cs="Arial"/>
          <w:sz w:val="22"/>
          <w:szCs w:val="22"/>
        </w:rPr>
        <w:t>(scipy.cluster.hierarchy.complete)</w:t>
      </w:r>
      <w:r>
        <w:rPr>
          <w:rFonts w:ascii="Arial" w:hAnsi="Arial" w:cs="Arial"/>
          <w:sz w:val="22"/>
          <w:szCs w:val="22"/>
        </w:rPr>
        <w:t xml:space="preserve">. Complete linkage clustering has several practical and intuitive advantages. At any given sequence similarity cutoff (using the similarity values defined in the pairwise distance matrix described above), all sequences grouped in a cluster are </w:t>
      </w:r>
      <w:r>
        <w:rPr>
          <w:rFonts w:ascii="Arial" w:hAnsi="Arial" w:cs="Arial"/>
          <w:sz w:val="22"/>
          <w:szCs w:val="22"/>
        </w:rPr>
        <w:lastRenderedPageBreak/>
        <w:t xml:space="preserve">guaranteed to have at least that pairwise degree of similarity. Furthermore, the defined clusters are guaranteed to be the densest such grouping of sequences for a given degree of similarity. The results are deterministic and do not depend on the order in which sequences are input. </w:t>
      </w:r>
      <w:r w:rsidR="00632595">
        <w:rPr>
          <w:rFonts w:ascii="Arial" w:hAnsi="Arial" w:cs="Arial"/>
          <w:sz w:val="22"/>
          <w:szCs w:val="22"/>
        </w:rPr>
        <w:t>Upon</w:t>
      </w:r>
      <w:r>
        <w:rPr>
          <w:rFonts w:ascii="Arial" w:hAnsi="Arial" w:cs="Arial"/>
          <w:sz w:val="22"/>
          <w:szCs w:val="22"/>
        </w:rPr>
        <w:t xml:space="preserve"> clustering of the 17 </w:t>
      </w:r>
      <w:r w:rsidRPr="00634791">
        <w:rPr>
          <w:rFonts w:ascii="Arial" w:hAnsi="Arial" w:cs="Arial"/>
          <w:sz w:val="22"/>
          <w:szCs w:val="22"/>
        </w:rPr>
        <w:t>complete</w:t>
      </w:r>
      <w:r>
        <w:rPr>
          <w:rFonts w:ascii="Arial" w:hAnsi="Arial" w:cs="Arial"/>
          <w:sz w:val="22"/>
          <w:szCs w:val="22"/>
        </w:rPr>
        <w:t xml:space="preserve"> </w:t>
      </w:r>
      <w:r>
        <w:rPr>
          <w:rFonts w:ascii="Arial" w:hAnsi="Arial" w:cs="Arial"/>
          <w:i/>
          <w:sz w:val="22"/>
          <w:szCs w:val="22"/>
        </w:rPr>
        <w:t>A. glabripennis</w:t>
      </w:r>
      <w:r>
        <w:rPr>
          <w:rFonts w:ascii="Arial" w:hAnsi="Arial" w:cs="Arial"/>
          <w:sz w:val="22"/>
          <w:szCs w:val="22"/>
        </w:rPr>
        <w:t xml:space="preserve"> GH1-like sequences and seven GH1 sequences of known function </w:t>
      </w:r>
      <w:r w:rsidR="00634791">
        <w:rPr>
          <w:rFonts w:ascii="Arial" w:hAnsi="Arial" w:cs="Arial"/>
          <w:sz w:val="22"/>
          <w:szCs w:val="22"/>
        </w:rPr>
        <w:t>(</w:t>
      </w:r>
      <w:r w:rsidR="00632595">
        <w:rPr>
          <w:rFonts w:ascii="Arial" w:hAnsi="Arial" w:cs="Arial"/>
          <w:sz w:val="22"/>
          <w:szCs w:val="22"/>
        </w:rPr>
        <w:t>results</w:t>
      </w:r>
      <w:r w:rsidR="00634791">
        <w:rPr>
          <w:rFonts w:ascii="Arial" w:hAnsi="Arial" w:cs="Arial"/>
          <w:sz w:val="22"/>
          <w:szCs w:val="22"/>
        </w:rPr>
        <w:t xml:space="preserve"> not shown),</w:t>
      </w:r>
      <w:r>
        <w:rPr>
          <w:rFonts w:ascii="Arial" w:hAnsi="Arial" w:cs="Arial"/>
          <w:sz w:val="22"/>
          <w:szCs w:val="22"/>
        </w:rPr>
        <w:t xml:space="preserve"> the known myrosinases split across different sequence clusters; in particular, the </w:t>
      </w:r>
      <w:r>
        <w:rPr>
          <w:rFonts w:ascii="Arial" w:hAnsi="Arial" w:cs="Arial"/>
          <w:i/>
          <w:sz w:val="22"/>
          <w:szCs w:val="22"/>
        </w:rPr>
        <w:t>S. alba</w:t>
      </w:r>
      <w:r>
        <w:rPr>
          <w:rFonts w:ascii="Arial" w:hAnsi="Arial" w:cs="Arial"/>
          <w:sz w:val="22"/>
          <w:szCs w:val="22"/>
        </w:rPr>
        <w:t xml:space="preserve"> myrosinase that uses an ascorbate cofactor appears in a separate cluster from the others (as </w:t>
      </w:r>
      <w:r w:rsidR="00632595">
        <w:rPr>
          <w:rFonts w:ascii="Arial" w:hAnsi="Arial" w:cs="Arial"/>
          <w:sz w:val="22"/>
          <w:szCs w:val="22"/>
        </w:rPr>
        <w:t xml:space="preserve">was </w:t>
      </w:r>
      <w:r>
        <w:rPr>
          <w:rFonts w:ascii="Arial" w:hAnsi="Arial" w:cs="Arial"/>
          <w:sz w:val="22"/>
          <w:szCs w:val="22"/>
        </w:rPr>
        <w:t xml:space="preserve">also found by the </w:t>
      </w:r>
      <w:r w:rsidR="00AD6CE5">
        <w:rPr>
          <w:rFonts w:ascii="Arial" w:hAnsi="Arial" w:cs="Arial"/>
          <w:sz w:val="22"/>
          <w:szCs w:val="22"/>
        </w:rPr>
        <w:fldChar w:fldCharType="begin"/>
      </w:r>
      <w:r w:rsidR="00AD6CE5">
        <w:rPr>
          <w:rFonts w:ascii="Arial" w:hAnsi="Arial" w:cs="Arial"/>
          <w:sz w:val="22"/>
          <w:szCs w:val="22"/>
        </w:rPr>
        <w:instrText xml:space="preserve"> ADDIN EN.CITE &lt;EndNote&gt;&lt;Cite&gt;&lt;Author&gt;Rask&lt;/Author&gt;&lt;Year&gt;2000&lt;/Year&gt;&lt;RecNum&gt;303&lt;/RecNum&gt;&lt;DisplayText&gt;(104)&lt;/DisplayText&gt;&lt;record&gt;&lt;rec-number&gt;303&lt;/rec-number&gt;&lt;foreign-keys&gt;&lt;key app="EN" db-id="atawvvssk9f2soeepwy55091ppssa509t9aa" timestamp="1437763094"&gt;303&lt;/key&gt;&lt;/foreign-keys&gt;&lt;ref-type name="Journal Article"&gt;17&lt;/ref-type&gt;&lt;contributors&gt;&lt;authors&gt;&lt;author&gt;Rask, L.&lt;/author&gt;&lt;author&gt;Andreasson, E.&lt;/author&gt;&lt;author&gt;Ekbom, B.&lt;/author&gt;&lt;author&gt;Eriksson, S.&lt;/author&gt;&lt;author&gt;Pontoppidan, B.&lt;/author&gt;&lt;author&gt;Meijer, J.&lt;/author&gt;&lt;/authors&gt;&lt;/contributors&gt;&lt;auth-address&gt;Dept. of Medical Biochemistry and Microbiology, Uppsala University, Sweden.&lt;/auth-address&gt;&lt;titles&gt;&lt;title&gt;Myrosinase: gene family evolution and herbivore defense in Brassicaceae&lt;/title&gt;&lt;secondary-title&gt;Plant Mol Biol&lt;/secondary-title&gt;&lt;alt-title&gt;Plant molecular biology&lt;/alt-title&gt;&lt;/titles&gt;&lt;periodical&gt;&lt;full-title&gt;Plant Mol Biol&lt;/full-title&gt;&lt;abbr-1&gt;Plant molecular biology&lt;/abbr-1&gt;&lt;/periodical&gt;&lt;alt-periodical&gt;&lt;full-title&gt;Plant Mol Biol&lt;/full-title&gt;&lt;abbr-1&gt;Plant molecular biology&lt;/abbr-1&gt;&lt;/alt-periodical&gt;&lt;pages&gt;93-113&lt;/pages&gt;&lt;volume&gt;42&lt;/volume&gt;&lt;number&gt;1&lt;/number&gt;&lt;keywords&gt;&lt;keyword&gt;Amino Acid Sequence&lt;/keyword&gt;&lt;keyword&gt;Animals&lt;/keyword&gt;&lt;keyword&gt;Brassicaceae/enzymology/genetics&lt;/keyword&gt;&lt;keyword&gt;Evolution, Molecular&lt;/keyword&gt;&lt;keyword&gt;Glucosinolates/metabolism&lt;/keyword&gt;&lt;keyword&gt;Glycoside Hydrolases/*genetics/metabolism&lt;/keyword&gt;&lt;keyword&gt;Insects/growth &amp;amp; development&lt;/keyword&gt;&lt;keyword&gt;Molecular Sequence Data&lt;/keyword&gt;&lt;keyword&gt;Multigene Family&lt;/keyword&gt;&lt;keyword&gt;Phylogeny&lt;/keyword&gt;&lt;keyword&gt;Plant Diseases/genetics&lt;/keyword&gt;&lt;keyword&gt;Sequence Homology, Amino Acid&lt;/keyword&gt;&lt;/keywords&gt;&lt;dates&gt;&lt;year&gt;2000&lt;/year&gt;&lt;pub-dates&gt;&lt;date&gt;Jan&lt;/date&gt;&lt;/pub-dates&gt;&lt;/dates&gt;&lt;isbn&gt;0167-4412 (Print)&amp;#xD;0167-4412 (Linking)&lt;/isbn&gt;&lt;accession-num&gt;10688132&lt;/accession-num&gt;&lt;urls&gt;&lt;related-urls&gt;&lt;url&gt;http://www.ncbi.nlm.nih.gov/pubmed/10688132&lt;/url&gt;&lt;/related-urls&gt;&lt;/urls&gt;&lt;/record&gt;&lt;/Cite&gt;&lt;/EndNote&gt;</w:instrText>
      </w:r>
      <w:r w:rsidR="00AD6CE5">
        <w:rPr>
          <w:rFonts w:ascii="Arial" w:hAnsi="Arial" w:cs="Arial"/>
          <w:sz w:val="22"/>
          <w:szCs w:val="22"/>
        </w:rPr>
        <w:fldChar w:fldCharType="separate"/>
      </w:r>
      <w:r w:rsidR="00AD6CE5">
        <w:rPr>
          <w:rFonts w:ascii="Arial" w:hAnsi="Arial" w:cs="Arial"/>
          <w:sz w:val="22"/>
          <w:szCs w:val="22"/>
        </w:rPr>
        <w:t>(104)</w:t>
      </w:r>
      <w:r w:rsidR="00AD6CE5">
        <w:rPr>
          <w:rFonts w:ascii="Arial" w:hAnsi="Arial" w:cs="Arial"/>
          <w:sz w:val="22"/>
          <w:szCs w:val="22"/>
        </w:rPr>
        <w:fldChar w:fldCharType="end"/>
      </w:r>
      <w:r>
        <w:rPr>
          <w:rFonts w:ascii="Arial" w:hAnsi="Arial" w:cs="Arial"/>
          <w:sz w:val="22"/>
          <w:szCs w:val="22"/>
        </w:rPr>
        <w:t xml:space="preserve"> analysis of complete myrosinase sequences).</w:t>
      </w:r>
    </w:p>
    <w:p w14:paraId="1E55E8C7" w14:textId="04398898" w:rsidR="009D7C6F" w:rsidRDefault="009D7C6F" w:rsidP="009D7C6F">
      <w:pPr>
        <w:spacing w:line="360" w:lineRule="auto"/>
        <w:ind w:firstLine="720"/>
        <w:rPr>
          <w:rFonts w:ascii="Arial" w:hAnsi="Arial" w:cs="Arial"/>
          <w:sz w:val="22"/>
          <w:szCs w:val="22"/>
        </w:rPr>
      </w:pPr>
      <w:r>
        <w:rPr>
          <w:rFonts w:ascii="Arial" w:hAnsi="Arial" w:cs="Arial"/>
          <w:sz w:val="22"/>
          <w:szCs w:val="22"/>
        </w:rPr>
        <w:t xml:space="preserve">Because analyses </w:t>
      </w:r>
      <w:r w:rsidR="005E739E">
        <w:rPr>
          <w:rFonts w:ascii="Arial" w:hAnsi="Arial" w:cs="Arial"/>
          <w:sz w:val="22"/>
          <w:szCs w:val="22"/>
        </w:rPr>
        <w:t>like the</w:t>
      </w:r>
      <w:r w:rsidR="00632595">
        <w:rPr>
          <w:rFonts w:ascii="Arial" w:hAnsi="Arial" w:cs="Arial"/>
          <w:sz w:val="22"/>
          <w:szCs w:val="22"/>
        </w:rPr>
        <w:t xml:space="preserve"> </w:t>
      </w:r>
      <w:r>
        <w:rPr>
          <w:rFonts w:ascii="Arial" w:hAnsi="Arial" w:cs="Arial"/>
          <w:sz w:val="22"/>
          <w:szCs w:val="22"/>
        </w:rPr>
        <w:t xml:space="preserve">above treat all parts of the amino acid sequence as equally important, clustering aimed at functional annotation may be led astray by the low degree of conservation of solvent-exposed surface residues outside the active site, due to few steric, folding, or functional constraints on their evolution. </w:t>
      </w:r>
      <w:r w:rsidR="00022D65">
        <w:rPr>
          <w:rFonts w:ascii="Arial" w:hAnsi="Arial" w:cs="Arial"/>
          <w:sz w:val="22"/>
          <w:szCs w:val="22"/>
        </w:rPr>
        <w:t>Instead, f</w:t>
      </w:r>
      <w:r>
        <w:rPr>
          <w:rFonts w:ascii="Arial" w:hAnsi="Arial" w:cs="Arial"/>
          <w:sz w:val="22"/>
          <w:szCs w:val="22"/>
        </w:rPr>
        <w:t>ocusing on active site</w:t>
      </w:r>
      <w:r w:rsidR="00022D65">
        <w:rPr>
          <w:rFonts w:ascii="Arial" w:hAnsi="Arial" w:cs="Arial"/>
          <w:sz w:val="22"/>
          <w:szCs w:val="22"/>
        </w:rPr>
        <w:t xml:space="preserve"> and functional motif</w:t>
      </w:r>
      <w:r>
        <w:rPr>
          <w:rFonts w:ascii="Arial" w:hAnsi="Arial" w:cs="Arial"/>
          <w:sz w:val="22"/>
          <w:szCs w:val="22"/>
        </w:rPr>
        <w:t xml:space="preserve"> sequence conservation within the context of overall protein fold conservation is a better indicator of </w:t>
      </w:r>
      <w:r w:rsidR="00022D65">
        <w:rPr>
          <w:rFonts w:ascii="Arial" w:hAnsi="Arial" w:cs="Arial"/>
          <w:sz w:val="22"/>
          <w:szCs w:val="22"/>
        </w:rPr>
        <w:t xml:space="preserve">the </w:t>
      </w:r>
      <w:r>
        <w:rPr>
          <w:rFonts w:ascii="Arial" w:hAnsi="Arial" w:cs="Arial"/>
          <w:sz w:val="22"/>
          <w:szCs w:val="22"/>
        </w:rPr>
        <w:t xml:space="preserve">conservation </w:t>
      </w:r>
      <w:r w:rsidR="00022D65">
        <w:rPr>
          <w:rFonts w:ascii="Arial" w:hAnsi="Arial" w:cs="Arial"/>
          <w:sz w:val="22"/>
          <w:szCs w:val="22"/>
        </w:rPr>
        <w:t>of</w:t>
      </w:r>
      <w:r>
        <w:rPr>
          <w:rFonts w:ascii="Arial" w:hAnsi="Arial" w:cs="Arial"/>
          <w:sz w:val="22"/>
          <w:szCs w:val="22"/>
        </w:rPr>
        <w:t xml:space="preserve"> substrate binding and reaction mechanism. Thus, to analyze the likelihood of myrosinase function</w:t>
      </w:r>
      <w:r w:rsidR="00022D65">
        <w:rPr>
          <w:rFonts w:ascii="Arial" w:hAnsi="Arial" w:cs="Arial"/>
          <w:sz w:val="22"/>
          <w:szCs w:val="22"/>
        </w:rPr>
        <w:t xml:space="preserve"> in one or more of the </w:t>
      </w:r>
      <w:r w:rsidR="00022D65">
        <w:rPr>
          <w:rFonts w:ascii="Arial" w:hAnsi="Arial" w:cs="Arial"/>
          <w:i/>
          <w:sz w:val="22"/>
          <w:szCs w:val="22"/>
        </w:rPr>
        <w:t>A. glabripennis</w:t>
      </w:r>
      <w:r w:rsidR="00022D65">
        <w:rPr>
          <w:rFonts w:ascii="Arial" w:hAnsi="Arial" w:cs="Arial"/>
          <w:sz w:val="22"/>
          <w:szCs w:val="22"/>
        </w:rPr>
        <w:t xml:space="preserve"> GH1-like sequences</w:t>
      </w:r>
      <w:r>
        <w:rPr>
          <w:rFonts w:ascii="Arial" w:hAnsi="Arial" w:cs="Arial"/>
          <w:sz w:val="22"/>
          <w:szCs w:val="22"/>
        </w:rPr>
        <w:t xml:space="preserve">, we developed a sequence fingerprint consisting of </w:t>
      </w:r>
      <w:r w:rsidR="00022D65">
        <w:rPr>
          <w:rFonts w:ascii="Arial" w:hAnsi="Arial" w:cs="Arial"/>
          <w:sz w:val="22"/>
          <w:szCs w:val="22"/>
        </w:rPr>
        <w:t xml:space="preserve">only </w:t>
      </w:r>
      <w:r>
        <w:rPr>
          <w:rFonts w:ascii="Arial" w:hAnsi="Arial" w:cs="Arial"/>
          <w:sz w:val="22"/>
          <w:szCs w:val="22"/>
        </w:rPr>
        <w:t xml:space="preserve">the residues contributing to the characteristic GH1 and myrosinase motifs described above, plus additional residues that contribute to the active site based on the available </w:t>
      </w:r>
      <w:r>
        <w:rPr>
          <w:rFonts w:ascii="Arial" w:hAnsi="Arial" w:cs="Arial"/>
          <w:i/>
          <w:sz w:val="22"/>
          <w:szCs w:val="22"/>
        </w:rPr>
        <w:t>S. alba</w:t>
      </w:r>
      <w:r>
        <w:rPr>
          <w:rFonts w:ascii="Arial" w:hAnsi="Arial" w:cs="Arial"/>
          <w:sz w:val="22"/>
          <w:szCs w:val="22"/>
        </w:rPr>
        <w:t xml:space="preserve"> myrosinase crystal structure (Protein Data Bank entry 2wxd). These residues are not necessarily contiguous in sequence, since active sites typically involve discontiguous residues forming a substrate interaction surface. The motifs and active site residues</w:t>
      </w:r>
      <w:r w:rsidR="005E739E">
        <w:rPr>
          <w:rFonts w:ascii="Arial" w:hAnsi="Arial" w:cs="Arial"/>
          <w:sz w:val="22"/>
          <w:szCs w:val="22"/>
        </w:rPr>
        <w:t xml:space="preserve"> only</w:t>
      </w:r>
      <w:r>
        <w:rPr>
          <w:rFonts w:ascii="Arial" w:hAnsi="Arial" w:cs="Arial"/>
          <w:sz w:val="22"/>
          <w:szCs w:val="22"/>
        </w:rPr>
        <w:t xml:space="preserve"> are presented in N-terminal to C-terminal order in the fingerprint (</w:t>
      </w:r>
      <w:r w:rsidR="00110198" w:rsidRPr="0026200D">
        <w:rPr>
          <w:rFonts w:ascii="Arial" w:hAnsi="Arial" w:cs="Arial"/>
          <w:sz w:val="22"/>
          <w:szCs w:val="22"/>
        </w:rPr>
        <w:t>Fig.</w:t>
      </w:r>
      <w:r w:rsidRPr="0026200D">
        <w:rPr>
          <w:rFonts w:ascii="Arial" w:hAnsi="Arial" w:cs="Arial"/>
          <w:sz w:val="22"/>
          <w:szCs w:val="22"/>
        </w:rPr>
        <w:t xml:space="preserve"> </w:t>
      </w:r>
      <w:r w:rsidR="00B45CA9">
        <w:rPr>
          <w:rFonts w:ascii="Arial" w:hAnsi="Arial" w:cs="Arial"/>
          <w:sz w:val="22"/>
          <w:szCs w:val="22"/>
        </w:rPr>
        <w:t>S14</w:t>
      </w:r>
      <w:r>
        <w:rPr>
          <w:rFonts w:ascii="Arial" w:hAnsi="Arial" w:cs="Arial"/>
          <w:sz w:val="22"/>
          <w:szCs w:val="22"/>
        </w:rPr>
        <w:t>), as extracted from the MUSCLE alignment of the complete protein sequences. This fingerprint shows several interesting features:</w:t>
      </w:r>
    </w:p>
    <w:p w14:paraId="60CFEA04" w14:textId="338BA83D" w:rsidR="009D7C6F" w:rsidRDefault="009D7C6F" w:rsidP="009D7C6F">
      <w:pPr>
        <w:pStyle w:val="ListParagraph"/>
        <w:numPr>
          <w:ilvl w:val="0"/>
          <w:numId w:val="17"/>
        </w:numPr>
        <w:spacing w:before="120" w:after="0" w:line="360" w:lineRule="auto"/>
        <w:rPr>
          <w:rFonts w:ascii="Arial" w:hAnsi="Arial" w:cs="Arial"/>
        </w:rPr>
      </w:pPr>
      <w:r>
        <w:rPr>
          <w:rFonts w:ascii="Arial" w:hAnsi="Arial" w:cs="Arial"/>
        </w:rPr>
        <w:t xml:space="preserve">AGLA009631, 9633, and 9636 have an unusual residue (Asp) in place of the highly conserved Glu at the acid/base catalyst position in the </w:t>
      </w:r>
      <w:r w:rsidR="00572D98">
        <w:rPr>
          <w:rFonts w:ascii="Arial" w:hAnsi="Arial" w:cs="Arial"/>
        </w:rPr>
        <w:fldChar w:fldCharType="begin"/>
      </w:r>
      <w:r w:rsidR="00572D98">
        <w:rPr>
          <w:rFonts w:ascii="Arial" w:hAnsi="Arial" w:cs="Arial"/>
        </w:rPr>
        <w:instrText xml:space="preserve"> ADDIN EN.CITE &lt;EndNote&gt;&lt;Cite&gt;&lt;Author&gt;Cicek&lt;/Author&gt;&lt;Year&gt;1999&lt;/Year&gt;&lt;RecNum&gt;317&lt;/RecNum&gt;&lt;DisplayText&gt;(115)&lt;/DisplayText&gt;&lt;record&gt;&lt;rec-number&gt;317&lt;/rec-number&gt;&lt;foreign-keys&gt;&lt;key app="EN" db-id="atawvvssk9f2soeepwy55091ppssa509t9aa" timestamp="1437765838"&gt;317&lt;/key&gt;&lt;/foreign-keys&gt;&lt;ref-type name="Thesis"&gt;32&lt;/ref-type&gt;&lt;contributors&gt;&lt;authors&gt;&lt;author&gt;Cicek, M. &lt;/author&gt;&lt;/authors&gt;&lt;/contributors&gt;&lt;titles&gt;&lt;title&gt;Mechanism of Substrate Specificity and Catalysis in Retaining B-Glucosidases From Maize and Sorghum&lt;/title&gt;&lt;/titles&gt;&lt;volume&gt;Ph D.&lt;/volume&gt;&lt;dates&gt;&lt;year&gt;1999&lt;/year&gt;&lt;/dates&gt;&lt;publisher&gt;Department of Biology, Virginia Tech (URN etd-093099-112234) &lt;/publisher&gt;&lt;urls&gt;&lt;/urls&gt;&lt;/record&gt;&lt;/Cite&gt;&lt;/EndNote&gt;</w:instrText>
      </w:r>
      <w:r w:rsidR="00572D98">
        <w:rPr>
          <w:rFonts w:ascii="Arial" w:hAnsi="Arial" w:cs="Arial"/>
        </w:rPr>
        <w:fldChar w:fldCharType="separate"/>
      </w:r>
      <w:r w:rsidR="00572D98">
        <w:rPr>
          <w:rFonts w:ascii="Arial" w:hAnsi="Arial" w:cs="Arial"/>
        </w:rPr>
        <w:t>(115)</w:t>
      </w:r>
      <w:r w:rsidR="00572D98">
        <w:rPr>
          <w:rFonts w:ascii="Arial" w:hAnsi="Arial" w:cs="Arial"/>
        </w:rPr>
        <w:fldChar w:fldCharType="end"/>
      </w:r>
      <w:r w:rsidR="00572D98">
        <w:rPr>
          <w:rFonts w:ascii="Arial" w:hAnsi="Arial" w:cs="Arial"/>
        </w:rPr>
        <w:t xml:space="preserve"> </w:t>
      </w:r>
      <w:r>
        <w:rPr>
          <w:rFonts w:ascii="Arial" w:hAnsi="Arial" w:cs="Arial"/>
        </w:rPr>
        <w:t xml:space="preserve">motif centered on the catalytic acid/base. Unconserved but chemically similar residues are known to occur in this position in some active GH1s: Gln in the </w:t>
      </w:r>
      <w:r>
        <w:rPr>
          <w:rFonts w:ascii="Arial" w:hAnsi="Arial" w:cs="Arial"/>
          <w:i/>
        </w:rPr>
        <w:t>S. alba</w:t>
      </w:r>
      <w:r>
        <w:rPr>
          <w:rFonts w:ascii="Arial" w:hAnsi="Arial" w:cs="Arial"/>
        </w:rPr>
        <w:t xml:space="preserve"> myrosinase that uses ascorbate as a cofactor and Asn in the </w:t>
      </w:r>
      <w:r>
        <w:rPr>
          <w:rFonts w:ascii="Arial" w:hAnsi="Arial" w:cs="Arial"/>
          <w:i/>
        </w:rPr>
        <w:t>L. oculatus</w:t>
      </w:r>
      <w:r>
        <w:rPr>
          <w:rFonts w:ascii="Arial" w:hAnsi="Arial" w:cs="Arial"/>
        </w:rPr>
        <w:t xml:space="preserve"> CBG-like lactase. Furthermore, Asp may provide a catalytic acid/base appropriate for interacting with a larger substrate than is found in active sites with Glu, as these side chains differ by just one methylene group in length.</w:t>
      </w:r>
    </w:p>
    <w:p w14:paraId="23517F7C" w14:textId="77777777" w:rsidR="009D7C6F" w:rsidRDefault="009D7C6F" w:rsidP="009D7C6F">
      <w:pPr>
        <w:pStyle w:val="ListParagraph"/>
        <w:numPr>
          <w:ilvl w:val="0"/>
          <w:numId w:val="17"/>
        </w:numPr>
        <w:spacing w:after="0" w:line="360" w:lineRule="auto"/>
        <w:rPr>
          <w:rFonts w:ascii="Arial" w:hAnsi="Arial" w:cs="Arial"/>
        </w:rPr>
      </w:pPr>
      <w:r>
        <w:rPr>
          <w:rFonts w:ascii="Arial" w:hAnsi="Arial" w:cs="Arial"/>
        </w:rPr>
        <w:t>AGLA009636 and 9643 are unlikely to be active GH1s based on having an Ala or Gln substitution, respectively, for the conserved Glu in ProSite motif 2 (catalytic nucleophile position).</w:t>
      </w:r>
    </w:p>
    <w:p w14:paraId="08947E55" w14:textId="0F2ED8E1" w:rsidR="009D7C6F" w:rsidRPr="00592D21" w:rsidRDefault="009D7C6F" w:rsidP="009D7C6F">
      <w:pPr>
        <w:spacing w:line="360" w:lineRule="auto"/>
        <w:ind w:firstLine="720"/>
        <w:rPr>
          <w:rFonts w:ascii="Arial" w:hAnsi="Arial" w:cs="Arial"/>
          <w:sz w:val="22"/>
          <w:szCs w:val="22"/>
        </w:rPr>
      </w:pPr>
      <w:r>
        <w:rPr>
          <w:rFonts w:ascii="Arial" w:hAnsi="Arial" w:cs="Arial"/>
          <w:sz w:val="22"/>
          <w:szCs w:val="22"/>
        </w:rPr>
        <w:lastRenderedPageBreak/>
        <w:t xml:space="preserve">The pairwise distance matrix for the above aligned active site sequence motifs was calculated in Mega6 (using parameters described above), followed by complete linkage cluster analysis in order to group subfamilies of these sequences according to active site and GH1 motif </w:t>
      </w:r>
      <w:r w:rsidRPr="0026200D">
        <w:rPr>
          <w:rFonts w:ascii="Arial" w:hAnsi="Arial" w:cs="Arial"/>
          <w:sz w:val="22"/>
          <w:szCs w:val="22"/>
        </w:rPr>
        <w:t>similarity</w:t>
      </w:r>
      <w:r w:rsidR="00B02CD1" w:rsidRPr="0026200D">
        <w:rPr>
          <w:rFonts w:ascii="Arial" w:hAnsi="Arial" w:cs="Arial"/>
          <w:sz w:val="22"/>
          <w:szCs w:val="22"/>
        </w:rPr>
        <w:t xml:space="preserve"> (</w:t>
      </w:r>
      <w:r w:rsidR="00110198" w:rsidRPr="0026200D">
        <w:rPr>
          <w:rFonts w:ascii="Arial" w:hAnsi="Arial" w:cs="Arial"/>
          <w:sz w:val="22"/>
          <w:szCs w:val="22"/>
        </w:rPr>
        <w:t>Fig.</w:t>
      </w:r>
      <w:r w:rsidR="00B02CD1" w:rsidRPr="0026200D">
        <w:rPr>
          <w:rFonts w:ascii="Arial" w:hAnsi="Arial" w:cs="Arial"/>
          <w:sz w:val="22"/>
          <w:szCs w:val="22"/>
        </w:rPr>
        <w:t xml:space="preserve"> </w:t>
      </w:r>
      <w:r w:rsidR="006F4FAD" w:rsidRPr="0026200D">
        <w:rPr>
          <w:rFonts w:ascii="Arial" w:hAnsi="Arial" w:cs="Arial"/>
          <w:sz w:val="22"/>
          <w:szCs w:val="22"/>
        </w:rPr>
        <w:t>S15</w:t>
      </w:r>
      <w:r w:rsidR="00B02CD1" w:rsidRPr="0026200D">
        <w:rPr>
          <w:rFonts w:ascii="Arial" w:hAnsi="Arial" w:cs="Arial"/>
          <w:sz w:val="22"/>
          <w:szCs w:val="22"/>
        </w:rPr>
        <w:t>)</w:t>
      </w:r>
      <w:r w:rsidRPr="0026200D">
        <w:rPr>
          <w:rFonts w:ascii="Arial" w:hAnsi="Arial" w:cs="Arial"/>
          <w:sz w:val="22"/>
          <w:szCs w:val="22"/>
        </w:rPr>
        <w:t>. This analysis of motifs, unlike the full sequence analysis, groups the known myrosinases (</w:t>
      </w:r>
      <w:r w:rsidR="005E739E" w:rsidRPr="0026200D">
        <w:rPr>
          <w:rFonts w:ascii="Arial" w:hAnsi="Arial" w:cs="Arial"/>
          <w:sz w:val="22"/>
          <w:szCs w:val="22"/>
        </w:rPr>
        <w:t>lower</w:t>
      </w:r>
      <w:r w:rsidR="005E739E">
        <w:rPr>
          <w:rFonts w:ascii="Arial" w:hAnsi="Arial" w:cs="Arial"/>
          <w:sz w:val="22"/>
          <w:szCs w:val="22"/>
        </w:rPr>
        <w:t xml:space="preserve"> </w:t>
      </w:r>
      <w:r w:rsidRPr="00592D21">
        <w:rPr>
          <w:rFonts w:ascii="Arial" w:hAnsi="Arial" w:cs="Arial"/>
          <w:sz w:val="22"/>
          <w:szCs w:val="22"/>
        </w:rPr>
        <w:t>blue lines in</w:t>
      </w:r>
      <w:r w:rsidRPr="00592D21">
        <w:rPr>
          <w:rFonts w:ascii="Arial" w:hAnsi="Arial" w:cs="Arial"/>
          <w:color w:val="FF0000"/>
          <w:sz w:val="22"/>
          <w:szCs w:val="22"/>
        </w:rPr>
        <w:t xml:space="preserve"> </w:t>
      </w:r>
      <w:r w:rsidR="00110198">
        <w:rPr>
          <w:rFonts w:ascii="Arial" w:hAnsi="Arial" w:cs="Arial"/>
          <w:sz w:val="22"/>
          <w:szCs w:val="22"/>
        </w:rPr>
        <w:t>Fig.</w:t>
      </w:r>
      <w:r w:rsidRPr="00592D21">
        <w:rPr>
          <w:rFonts w:ascii="Arial" w:hAnsi="Arial" w:cs="Arial"/>
          <w:sz w:val="22"/>
          <w:szCs w:val="22"/>
        </w:rPr>
        <w:t xml:space="preserve"> </w:t>
      </w:r>
      <w:r w:rsidR="0039476B" w:rsidRPr="00592D21">
        <w:rPr>
          <w:rFonts w:ascii="Arial" w:hAnsi="Arial" w:cs="Arial"/>
          <w:sz w:val="22"/>
          <w:szCs w:val="22"/>
        </w:rPr>
        <w:t>S15</w:t>
      </w:r>
      <w:r w:rsidRPr="00592D21">
        <w:rPr>
          <w:rFonts w:ascii="Arial" w:hAnsi="Arial" w:cs="Arial"/>
          <w:sz w:val="22"/>
          <w:szCs w:val="22"/>
        </w:rPr>
        <w:t xml:space="preserve">) and suggests that one of the </w:t>
      </w:r>
      <w:r w:rsidRPr="00592D21">
        <w:rPr>
          <w:rFonts w:ascii="Arial" w:hAnsi="Arial" w:cs="Arial"/>
          <w:i/>
          <w:sz w:val="22"/>
          <w:szCs w:val="22"/>
        </w:rPr>
        <w:t>A. glabripennis</w:t>
      </w:r>
      <w:r w:rsidRPr="00592D21">
        <w:rPr>
          <w:rFonts w:ascii="Arial" w:hAnsi="Arial" w:cs="Arial"/>
          <w:sz w:val="22"/>
          <w:szCs w:val="22"/>
        </w:rPr>
        <w:t xml:space="preserve"> sequences in particular, AGLA018242-PA, is closely similar to a known insect myrosinase (UniProt Q95X01 from </w:t>
      </w:r>
      <w:r w:rsidRPr="00592D21">
        <w:rPr>
          <w:rFonts w:ascii="Arial" w:hAnsi="Arial" w:cs="Arial"/>
          <w:i/>
          <w:sz w:val="22"/>
          <w:szCs w:val="22"/>
        </w:rPr>
        <w:t>B. brassicae</w:t>
      </w:r>
      <w:r w:rsidRPr="00592D21">
        <w:rPr>
          <w:rFonts w:ascii="Arial" w:hAnsi="Arial" w:cs="Arial"/>
          <w:sz w:val="22"/>
          <w:szCs w:val="22"/>
        </w:rPr>
        <w:t>).</w:t>
      </w:r>
    </w:p>
    <w:p w14:paraId="43BF44E4" w14:textId="41F739F2" w:rsidR="009D7C6F" w:rsidRDefault="00022D65" w:rsidP="009D7C6F">
      <w:pPr>
        <w:spacing w:line="360" w:lineRule="auto"/>
        <w:ind w:firstLine="360"/>
        <w:rPr>
          <w:rFonts w:ascii="Arial" w:hAnsi="Arial" w:cs="Arial"/>
          <w:sz w:val="22"/>
          <w:szCs w:val="22"/>
        </w:rPr>
      </w:pPr>
      <w:r>
        <w:rPr>
          <w:rFonts w:ascii="Arial" w:hAnsi="Arial" w:cs="Arial"/>
          <w:sz w:val="22"/>
          <w:szCs w:val="22"/>
        </w:rPr>
        <w:t xml:space="preserve">A </w:t>
      </w:r>
      <w:r w:rsidR="00632595">
        <w:rPr>
          <w:rFonts w:ascii="Arial" w:hAnsi="Arial" w:cs="Arial"/>
          <w:sz w:val="22"/>
          <w:szCs w:val="22"/>
        </w:rPr>
        <w:t xml:space="preserve">known </w:t>
      </w:r>
      <w:r w:rsidR="009D7C6F" w:rsidRPr="00592D21">
        <w:rPr>
          <w:rFonts w:ascii="Arial" w:hAnsi="Arial" w:cs="Arial"/>
          <w:sz w:val="22"/>
          <w:szCs w:val="22"/>
        </w:rPr>
        <w:t>CBG and CBG-</w:t>
      </w:r>
      <w:r w:rsidR="00632595">
        <w:rPr>
          <w:rFonts w:ascii="Arial" w:hAnsi="Arial" w:cs="Arial"/>
          <w:sz w:val="22"/>
          <w:szCs w:val="22"/>
        </w:rPr>
        <w:t>related</w:t>
      </w:r>
      <w:r w:rsidR="009D7C6F" w:rsidRPr="00592D21">
        <w:rPr>
          <w:rFonts w:ascii="Arial" w:hAnsi="Arial" w:cs="Arial"/>
          <w:sz w:val="22"/>
          <w:szCs w:val="22"/>
        </w:rPr>
        <w:t xml:space="preserve"> GH1</w:t>
      </w:r>
      <w:r>
        <w:rPr>
          <w:rFonts w:ascii="Arial" w:hAnsi="Arial" w:cs="Arial"/>
          <w:sz w:val="22"/>
          <w:szCs w:val="22"/>
        </w:rPr>
        <w:t xml:space="preserve">, </w:t>
      </w:r>
      <w:r w:rsidR="00632595">
        <w:rPr>
          <w:rFonts w:ascii="Arial" w:hAnsi="Arial" w:cs="Arial"/>
          <w:sz w:val="22"/>
          <w:szCs w:val="22"/>
        </w:rPr>
        <w:t>lactase-phlorizin hydrolase</w:t>
      </w:r>
      <w:r>
        <w:rPr>
          <w:rFonts w:ascii="Arial" w:hAnsi="Arial" w:cs="Arial"/>
          <w:sz w:val="22"/>
          <w:szCs w:val="22"/>
        </w:rPr>
        <w:t>,</w:t>
      </w:r>
      <w:r w:rsidR="00632595">
        <w:rPr>
          <w:rFonts w:ascii="Arial" w:hAnsi="Arial" w:cs="Arial"/>
          <w:sz w:val="22"/>
          <w:szCs w:val="22"/>
        </w:rPr>
        <w:t xml:space="preserve"> </w:t>
      </w:r>
      <w:r w:rsidR="009D7C6F" w:rsidRPr="00592D21">
        <w:rPr>
          <w:rFonts w:ascii="Arial" w:hAnsi="Arial" w:cs="Arial"/>
          <w:sz w:val="22"/>
          <w:szCs w:val="22"/>
        </w:rPr>
        <w:t>also fall in a single cluster when GH1 motifs and active site residues are used to assess similarity (green lines</w:t>
      </w:r>
      <w:r w:rsidR="0039476B" w:rsidRPr="00592D21">
        <w:rPr>
          <w:rFonts w:ascii="Arial" w:hAnsi="Arial" w:cs="Arial"/>
          <w:sz w:val="22"/>
          <w:szCs w:val="22"/>
        </w:rPr>
        <w:t xml:space="preserve"> in Fig. S15</w:t>
      </w:r>
      <w:r w:rsidR="009D7C6F" w:rsidRPr="00592D21">
        <w:rPr>
          <w:rFonts w:ascii="Arial" w:hAnsi="Arial" w:cs="Arial"/>
          <w:sz w:val="22"/>
          <w:szCs w:val="22"/>
        </w:rPr>
        <w:t>). Further analysis is needed to</w:t>
      </w:r>
      <w:r w:rsidR="009D7C6F">
        <w:rPr>
          <w:rFonts w:ascii="Arial" w:hAnsi="Arial" w:cs="Arial"/>
          <w:sz w:val="22"/>
          <w:szCs w:val="22"/>
        </w:rPr>
        <w:t xml:space="preserve"> evaluate the red cluster of </w:t>
      </w:r>
      <w:r w:rsidR="009D7C6F">
        <w:rPr>
          <w:rFonts w:ascii="Arial" w:hAnsi="Arial" w:cs="Arial"/>
          <w:i/>
          <w:sz w:val="22"/>
          <w:szCs w:val="22"/>
        </w:rPr>
        <w:t>A. glabripennis</w:t>
      </w:r>
      <w:r w:rsidR="009D7C6F">
        <w:rPr>
          <w:rFonts w:ascii="Arial" w:hAnsi="Arial" w:cs="Arial"/>
          <w:sz w:val="22"/>
          <w:szCs w:val="22"/>
        </w:rPr>
        <w:t xml:space="preserve"> sequences, because they are intriguingly intermediate in similarity to known myrosinases and </w:t>
      </w:r>
      <w:r w:rsidR="00632595">
        <w:rPr>
          <w:rFonts w:ascii="Arial" w:hAnsi="Arial" w:cs="Arial"/>
          <w:sz w:val="22"/>
          <w:szCs w:val="22"/>
        </w:rPr>
        <w:t>the</w:t>
      </w:r>
      <w:r w:rsidR="009D7C6F">
        <w:rPr>
          <w:rFonts w:ascii="Arial" w:hAnsi="Arial" w:cs="Arial"/>
          <w:sz w:val="22"/>
          <w:szCs w:val="22"/>
        </w:rPr>
        <w:t xml:space="preserve"> known cyanogenic beta-glycosidase. </w:t>
      </w:r>
      <w:r w:rsidR="00572D98">
        <w:rPr>
          <w:rFonts w:ascii="Arial" w:hAnsi="Arial" w:cs="Arial"/>
          <w:sz w:val="22"/>
          <w:szCs w:val="22"/>
        </w:rPr>
        <w:t xml:space="preserve">Husebye et al., </w:t>
      </w:r>
      <w:r w:rsidR="00572D98">
        <w:rPr>
          <w:rFonts w:ascii="Arial" w:hAnsi="Arial" w:cs="Arial"/>
          <w:sz w:val="22"/>
          <w:szCs w:val="22"/>
        </w:rPr>
        <w:fldChar w:fldCharType="begin">
          <w:fldData xml:space="preserve">PEVuZE5vdGU+PENpdGU+PEF1dGhvcj5IdXNlYnllPC9BdXRob3I+PFllYXI+MjAwNTwvWWVhcj48
UmVjTnVtPjI5OTwvUmVjTnVtPjxEaXNwbGF5VGV4dD4oOTUpPC9EaXNwbGF5VGV4dD48cmVjb3Jk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572D98">
        <w:rPr>
          <w:rFonts w:ascii="Arial" w:hAnsi="Arial" w:cs="Arial"/>
          <w:sz w:val="22"/>
          <w:szCs w:val="22"/>
        </w:rPr>
        <w:instrText xml:space="preserve"> ADDIN EN.CITE </w:instrText>
      </w:r>
      <w:r w:rsidR="00572D98">
        <w:rPr>
          <w:rFonts w:ascii="Arial" w:hAnsi="Arial" w:cs="Arial"/>
          <w:sz w:val="22"/>
          <w:szCs w:val="22"/>
        </w:rPr>
        <w:fldChar w:fldCharType="begin">
          <w:fldData xml:space="preserve">PEVuZE5vdGU+PENpdGU+PEF1dGhvcj5IdXNlYnllPC9BdXRob3I+PFllYXI+MjAwNTwvWWVhcj48
UmVjTnVtPjI5OTwvUmVjTnVtPjxEaXNwbGF5VGV4dD4oOTUpPC9EaXNwbGF5VGV4dD48cmVjb3Jk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572D98">
        <w:rPr>
          <w:rFonts w:ascii="Arial" w:hAnsi="Arial" w:cs="Arial"/>
          <w:sz w:val="22"/>
          <w:szCs w:val="22"/>
        </w:rPr>
        <w:instrText xml:space="preserve"> ADDIN EN.CITE.DATA </w:instrText>
      </w:r>
      <w:r w:rsidR="00572D98">
        <w:rPr>
          <w:rFonts w:ascii="Arial" w:hAnsi="Arial" w:cs="Arial"/>
          <w:sz w:val="22"/>
          <w:szCs w:val="22"/>
        </w:rPr>
      </w:r>
      <w:r w:rsidR="00572D98">
        <w:rPr>
          <w:rFonts w:ascii="Arial" w:hAnsi="Arial" w:cs="Arial"/>
          <w:sz w:val="22"/>
          <w:szCs w:val="22"/>
        </w:rPr>
        <w:fldChar w:fldCharType="end"/>
      </w:r>
      <w:r w:rsidR="00572D98">
        <w:rPr>
          <w:rFonts w:ascii="Arial" w:hAnsi="Arial" w:cs="Arial"/>
          <w:sz w:val="22"/>
          <w:szCs w:val="22"/>
        </w:rPr>
      </w:r>
      <w:r w:rsidR="00572D98">
        <w:rPr>
          <w:rFonts w:ascii="Arial" w:hAnsi="Arial" w:cs="Arial"/>
          <w:sz w:val="22"/>
          <w:szCs w:val="22"/>
        </w:rPr>
        <w:fldChar w:fldCharType="separate"/>
      </w:r>
      <w:r w:rsidR="00572D98">
        <w:rPr>
          <w:rFonts w:ascii="Arial" w:hAnsi="Arial" w:cs="Arial"/>
          <w:sz w:val="22"/>
          <w:szCs w:val="22"/>
        </w:rPr>
        <w:t>(95)</w:t>
      </w:r>
      <w:r w:rsidR="00572D98">
        <w:rPr>
          <w:rFonts w:ascii="Arial" w:hAnsi="Arial" w:cs="Arial"/>
          <w:sz w:val="22"/>
          <w:szCs w:val="22"/>
        </w:rPr>
        <w:fldChar w:fldCharType="end"/>
      </w:r>
      <w:r w:rsidR="009D7C6F">
        <w:rPr>
          <w:rFonts w:ascii="Arial" w:hAnsi="Arial" w:cs="Arial"/>
          <w:sz w:val="22"/>
          <w:szCs w:val="22"/>
        </w:rPr>
        <w:t xml:space="preserve"> noted that </w:t>
      </w:r>
      <w:r w:rsidR="009D7C6F">
        <w:rPr>
          <w:rFonts w:ascii="Arial" w:hAnsi="Arial" w:cs="Arial"/>
          <w:i/>
          <w:sz w:val="22"/>
          <w:szCs w:val="22"/>
        </w:rPr>
        <w:t>B. brassicae</w:t>
      </w:r>
      <w:r w:rsidR="009D7C6F">
        <w:rPr>
          <w:rFonts w:ascii="Arial" w:hAnsi="Arial" w:cs="Arial"/>
          <w:sz w:val="22"/>
          <w:szCs w:val="22"/>
        </w:rPr>
        <w:t xml:space="preserve"> myrosinase shows close sequence and structural similarity to both </w:t>
      </w:r>
      <w:r w:rsidR="009D7C6F">
        <w:rPr>
          <w:rFonts w:ascii="Arial" w:hAnsi="Arial" w:cs="Arial"/>
          <w:i/>
          <w:sz w:val="22"/>
          <w:szCs w:val="22"/>
        </w:rPr>
        <w:t>T. repens</w:t>
      </w:r>
      <w:r w:rsidR="009D7C6F">
        <w:rPr>
          <w:rFonts w:ascii="Arial" w:hAnsi="Arial" w:cs="Arial"/>
          <w:sz w:val="22"/>
          <w:szCs w:val="22"/>
        </w:rPr>
        <w:t xml:space="preserve"> CBG (41% sequence identity) and </w:t>
      </w:r>
      <w:r w:rsidR="009D7C6F">
        <w:rPr>
          <w:rFonts w:ascii="Arial" w:hAnsi="Arial" w:cs="Arial"/>
          <w:i/>
          <w:sz w:val="22"/>
          <w:szCs w:val="22"/>
        </w:rPr>
        <w:t>S. alba</w:t>
      </w:r>
      <w:r w:rsidR="009D7C6F">
        <w:rPr>
          <w:rFonts w:ascii="Arial" w:hAnsi="Arial" w:cs="Arial"/>
          <w:sz w:val="22"/>
          <w:szCs w:val="22"/>
        </w:rPr>
        <w:t xml:space="preserve"> myrosinase (34% identity).</w:t>
      </w:r>
    </w:p>
    <w:p w14:paraId="1BC2B9A5" w14:textId="3EF75AD9" w:rsidR="009D7C6F" w:rsidRDefault="009D7C6F" w:rsidP="009D7C6F">
      <w:pPr>
        <w:widowControl w:val="0"/>
        <w:spacing w:line="360" w:lineRule="auto"/>
        <w:ind w:firstLine="360"/>
        <w:rPr>
          <w:rFonts w:ascii="Arial" w:hAnsi="Arial" w:cs="Arial"/>
          <w:sz w:val="22"/>
          <w:szCs w:val="22"/>
        </w:rPr>
      </w:pPr>
      <w:r>
        <w:rPr>
          <w:rFonts w:ascii="Arial" w:hAnsi="Arial" w:cs="Arial"/>
          <w:sz w:val="22"/>
          <w:szCs w:val="22"/>
        </w:rPr>
        <w:t xml:space="preserve">The 3-dimensional compatibility of </w:t>
      </w:r>
      <w:r>
        <w:rPr>
          <w:rFonts w:ascii="Arial" w:hAnsi="Arial" w:cs="Arial"/>
          <w:i/>
          <w:sz w:val="22"/>
          <w:szCs w:val="22"/>
        </w:rPr>
        <w:t>A. glabripennis</w:t>
      </w:r>
      <w:r>
        <w:rPr>
          <w:rFonts w:ascii="Arial" w:hAnsi="Arial" w:cs="Arial"/>
          <w:sz w:val="22"/>
          <w:szCs w:val="22"/>
        </w:rPr>
        <w:t xml:space="preserve"> sequences to the myrosinase atomic structure can be assessed by homology modeling. For instance</w:t>
      </w:r>
      <w:r w:rsidR="00632595">
        <w:rPr>
          <w:rFonts w:ascii="Arial" w:hAnsi="Arial" w:cs="Arial"/>
          <w:sz w:val="22"/>
          <w:szCs w:val="22"/>
        </w:rPr>
        <w:t>,</w:t>
      </w:r>
      <w:r>
        <w:rPr>
          <w:rFonts w:ascii="Arial" w:hAnsi="Arial" w:cs="Arial"/>
          <w:sz w:val="22"/>
          <w:szCs w:val="22"/>
        </w:rPr>
        <w:t xml:space="preserve"> a 3-dimensional structural model </w:t>
      </w:r>
      <w:r w:rsidRPr="00661CC2">
        <w:rPr>
          <w:rFonts w:ascii="Arial" w:hAnsi="Arial" w:cs="Arial"/>
          <w:sz w:val="22"/>
          <w:szCs w:val="22"/>
        </w:rPr>
        <w:t>(</w:t>
      </w:r>
      <w:r w:rsidR="00110198" w:rsidRPr="00661CC2">
        <w:rPr>
          <w:rFonts w:ascii="Arial" w:hAnsi="Arial" w:cs="Arial"/>
          <w:sz w:val="22"/>
          <w:szCs w:val="22"/>
        </w:rPr>
        <w:t>Fig.</w:t>
      </w:r>
      <w:r w:rsidRPr="00661CC2">
        <w:rPr>
          <w:rFonts w:ascii="Arial" w:hAnsi="Arial" w:cs="Arial"/>
          <w:sz w:val="22"/>
          <w:szCs w:val="22"/>
        </w:rPr>
        <w:t xml:space="preserve"> </w:t>
      </w:r>
      <w:r w:rsidR="006F4FAD" w:rsidRPr="00661CC2">
        <w:rPr>
          <w:rFonts w:ascii="Arial" w:hAnsi="Arial" w:cs="Arial"/>
          <w:sz w:val="22"/>
          <w:szCs w:val="22"/>
        </w:rPr>
        <w:t>S16</w:t>
      </w:r>
      <w:r w:rsidRPr="00661CC2">
        <w:rPr>
          <w:rFonts w:ascii="Arial" w:hAnsi="Arial" w:cs="Arial"/>
          <w:sz w:val="22"/>
          <w:szCs w:val="22"/>
        </w:rPr>
        <w:t xml:space="preserve">) was built for one of the GH1 myrosinase candidates (AGLA009643-PA, annotated by </w:t>
      </w:r>
      <w:r w:rsidR="00572D98" w:rsidRPr="00661CC2">
        <w:rPr>
          <w:rFonts w:ascii="Arial" w:hAnsi="Arial" w:cs="Arial"/>
          <w:sz w:val="22"/>
          <w:szCs w:val="22"/>
        </w:rPr>
        <w:fldChar w:fldCharType="begin">
          <w:fldData xml:space="preserve">PEVuZE5vdGU+PENpdGU+PEF1dGhvcj5TY3VsbHk8L0F1dGhvcj48WWVhcj4yMDEzPC9ZZWFyPjxS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</w:fldData>
        </w:fldChar>
      </w:r>
      <w:r w:rsidR="00572D98" w:rsidRPr="00661CC2">
        <w:rPr>
          <w:rFonts w:ascii="Arial" w:hAnsi="Arial" w:cs="Arial"/>
          <w:sz w:val="22"/>
          <w:szCs w:val="22"/>
        </w:rPr>
        <w:instrText xml:space="preserve"> ADDIN EN.CITE </w:instrText>
      </w:r>
      <w:r w:rsidR="00572D98" w:rsidRPr="00661CC2">
        <w:rPr>
          <w:rFonts w:ascii="Arial" w:hAnsi="Arial" w:cs="Arial"/>
          <w:sz w:val="22"/>
          <w:szCs w:val="22"/>
        </w:rPr>
        <w:fldChar w:fldCharType="begin">
          <w:fldData xml:space="preserve">PEVuZE5vdGU+PENpdGU+PEF1dGhvcj5TY3VsbHk8L0F1dGhvcj48WWVhcj4yMDEzPC9ZZWFyPjxS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</w:fldData>
        </w:fldChar>
      </w:r>
      <w:r w:rsidR="00572D98" w:rsidRPr="00661CC2">
        <w:rPr>
          <w:rFonts w:ascii="Arial" w:hAnsi="Arial" w:cs="Arial"/>
          <w:sz w:val="22"/>
          <w:szCs w:val="22"/>
        </w:rPr>
        <w:instrText xml:space="preserve"> ADDIN EN.CITE.DATA </w:instrText>
      </w:r>
      <w:r w:rsidR="00572D98" w:rsidRPr="00661CC2">
        <w:rPr>
          <w:rFonts w:ascii="Arial" w:hAnsi="Arial" w:cs="Arial"/>
          <w:sz w:val="22"/>
          <w:szCs w:val="22"/>
        </w:rPr>
      </w:r>
      <w:r w:rsidR="00572D98" w:rsidRPr="00661CC2">
        <w:rPr>
          <w:rFonts w:ascii="Arial" w:hAnsi="Arial" w:cs="Arial"/>
          <w:sz w:val="22"/>
          <w:szCs w:val="22"/>
        </w:rPr>
        <w:fldChar w:fldCharType="end"/>
      </w:r>
      <w:r w:rsidR="00572D98" w:rsidRPr="00661CC2">
        <w:rPr>
          <w:rFonts w:ascii="Arial" w:hAnsi="Arial" w:cs="Arial"/>
          <w:sz w:val="22"/>
          <w:szCs w:val="22"/>
        </w:rPr>
      </w:r>
      <w:r w:rsidR="00572D98" w:rsidRPr="00661CC2">
        <w:rPr>
          <w:rFonts w:ascii="Arial" w:hAnsi="Arial" w:cs="Arial"/>
          <w:sz w:val="22"/>
          <w:szCs w:val="22"/>
        </w:rPr>
        <w:fldChar w:fldCharType="separate"/>
      </w:r>
      <w:r w:rsidR="00572D98" w:rsidRPr="00661CC2">
        <w:rPr>
          <w:rFonts w:ascii="Arial" w:hAnsi="Arial" w:cs="Arial"/>
          <w:sz w:val="22"/>
          <w:szCs w:val="22"/>
        </w:rPr>
        <w:t>(57)</w:t>
      </w:r>
      <w:r w:rsidR="00572D98" w:rsidRPr="00661CC2">
        <w:rPr>
          <w:rFonts w:ascii="Arial" w:hAnsi="Arial" w:cs="Arial"/>
          <w:sz w:val="22"/>
          <w:szCs w:val="22"/>
        </w:rPr>
        <w:fldChar w:fldCharType="end"/>
      </w:r>
      <w:r w:rsidRPr="00661CC2">
        <w:rPr>
          <w:rFonts w:ascii="Arial" w:hAnsi="Arial" w:cs="Arial"/>
          <w:sz w:val="22"/>
          <w:szCs w:val="22"/>
        </w:rPr>
        <w:t xml:space="preserve"> as V5GKP2 in the SwissProt/UniProt database) based on its alignment with </w:t>
      </w:r>
      <w:r w:rsidRPr="00661CC2">
        <w:rPr>
          <w:rFonts w:ascii="Arial" w:hAnsi="Arial" w:cs="Arial"/>
          <w:i/>
          <w:sz w:val="22"/>
          <w:szCs w:val="22"/>
        </w:rPr>
        <w:t>B. brassicae</w:t>
      </w:r>
      <w:r w:rsidRPr="00661CC2">
        <w:rPr>
          <w:rFonts w:ascii="Arial" w:hAnsi="Arial" w:cs="Arial"/>
          <w:sz w:val="22"/>
          <w:szCs w:val="22"/>
        </w:rPr>
        <w:t xml:space="preserve"> myrosinase, by using SwissMo</w:t>
      </w:r>
      <w:r w:rsidR="00467B5F" w:rsidRPr="00661CC2">
        <w:rPr>
          <w:rFonts w:ascii="Arial" w:hAnsi="Arial" w:cs="Arial"/>
          <w:sz w:val="22"/>
          <w:szCs w:val="22"/>
        </w:rPr>
        <w:t xml:space="preserve">del homology modeling software </w:t>
      </w:r>
      <w:r w:rsidR="00572D98" w:rsidRPr="00661CC2">
        <w:rPr>
          <w:rFonts w:ascii="Arial" w:hAnsi="Arial" w:cs="Arial"/>
          <w:sz w:val="22"/>
          <w:szCs w:val="22"/>
        </w:rPr>
        <w:fldChar w:fldCharType="begin"/>
      </w:r>
      <w:r w:rsidR="00572D98" w:rsidRPr="00661CC2">
        <w:rPr>
          <w:rFonts w:ascii="Arial" w:hAnsi="Arial" w:cs="Arial"/>
          <w:sz w:val="22"/>
          <w:szCs w:val="22"/>
        </w:rPr>
        <w:instrText xml:space="preserve"> ADDIN EN.CITE &lt;EndNote&gt;&lt;Cite&gt;&lt;Author&gt;Schwede&lt;/Author&gt;&lt;Year&gt;2003&lt;/Year&gt;&lt;RecNum&gt;348&lt;/RecNum&gt;&lt;DisplayText&gt;(118)&lt;/DisplayText&gt;&lt;record&gt;&lt;rec-number&gt;348&lt;/rec-number&gt;&lt;foreign-keys&gt;&lt;key app="EN" db-id="atawvvssk9f2soeepwy55091ppssa509t9aa" timestamp="1444254192"&gt;348&lt;/key&gt;&lt;/foreign-keys&gt;&lt;ref-type name="Journal Article"&gt;17&lt;/ref-type&gt;&lt;contributors&gt;&lt;authors&gt;&lt;author&gt;Schwede, T.&lt;/author&gt;&lt;author&gt;Kopp, J.&lt;/author&gt;&lt;author&gt;Guex, N.&lt;/author&gt;&lt;author&gt;Peitsch, M. C.&lt;/author&gt;&lt;/authors&gt;&lt;/contributors&gt;&lt;auth-address&gt;Biozentrum der Universitat Basel, Klingelbergstr. 50-70, CH 4056 Basel, Switzerland. torsten.schwede@unibas.ch&lt;/auth-address&gt;&lt;titles&gt;&lt;title&gt;SWISS-MODEL: An automated protein homology-modeling server&lt;/title&gt;&lt;secondary-title&gt;Nucleic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research&lt;/abbr-1&gt;&lt;/alt-periodical&gt;&lt;pages&gt;3381-5&lt;/pages&gt;&lt;volume&gt;31&lt;/volume&gt;&lt;number&gt;13&lt;/number&gt;&lt;keywords&gt;&lt;keyword&gt;Computer Graphics&lt;/keyword&gt;&lt;keyword&gt;Internet&lt;/keyword&gt;&lt;keyword&gt;*Models, Molecular&lt;/keyword&gt;&lt;keyword&gt;Proteins/chemistry&lt;/keyword&gt;&lt;keyword&gt;Sequence Alignment&lt;/keyword&gt;&lt;keyword&gt;Sequence Analysis, Protein&lt;/keyword&gt;&lt;keyword&gt;*Software&lt;/keyword&gt;&lt;keyword&gt;*Structural Homology, Protein&lt;/keyword&gt;&lt;keyword&gt;User-Computer Interface&lt;/keyword&gt;&lt;/keywords&gt;&lt;dates&gt;&lt;year&gt;2003&lt;/year&gt;&lt;pub-dates&gt;&lt;date&gt;Jul 1&lt;/date&gt;&lt;/pub-dates&gt;&lt;/dates&gt;&lt;isbn&gt;1362-4962 (Electronic)&amp;#xD;0305-1048 (Linking)&lt;/isbn&gt;&lt;accession-num&gt;12824332&lt;/accession-num&gt;&lt;urls&gt;&lt;related-urls&gt;&lt;url&gt;http://www.ncbi.nlm.nih.gov/pubmed/12824332&lt;/url&gt;&lt;/related-urls&gt;&lt;/urls&gt;&lt;custom2&gt;168927&lt;/custom2&gt;&lt;/record&gt;&lt;/Cite&gt;&lt;/EndNote&gt;</w:instrText>
      </w:r>
      <w:r w:rsidR="00572D98" w:rsidRPr="00661CC2">
        <w:rPr>
          <w:rFonts w:ascii="Arial" w:hAnsi="Arial" w:cs="Arial"/>
          <w:sz w:val="22"/>
          <w:szCs w:val="22"/>
        </w:rPr>
        <w:fldChar w:fldCharType="separate"/>
      </w:r>
      <w:r w:rsidR="00572D98" w:rsidRPr="00661CC2">
        <w:rPr>
          <w:rFonts w:ascii="Arial" w:hAnsi="Arial" w:cs="Arial"/>
          <w:sz w:val="22"/>
          <w:szCs w:val="22"/>
        </w:rPr>
        <w:t>(118)</w:t>
      </w:r>
      <w:r w:rsidR="00572D98" w:rsidRPr="00661CC2">
        <w:rPr>
          <w:rFonts w:ascii="Arial" w:hAnsi="Arial" w:cs="Arial"/>
          <w:sz w:val="22"/>
          <w:szCs w:val="22"/>
        </w:rPr>
        <w:fldChar w:fldCharType="end"/>
      </w:r>
      <w:r w:rsidR="00467B5F" w:rsidRPr="00661CC2">
        <w:rPr>
          <w:rFonts w:ascii="Arial" w:hAnsi="Arial" w:cs="Arial"/>
          <w:sz w:val="22"/>
          <w:szCs w:val="22"/>
        </w:rPr>
        <w:t xml:space="preserve"> (</w:t>
      </w:r>
      <w:r w:rsidRPr="00661CC2">
        <w:rPr>
          <w:rFonts w:ascii="Arial" w:hAnsi="Arial" w:cs="Arial"/>
          <w:sz w:val="22"/>
          <w:szCs w:val="22"/>
        </w:rPr>
        <w:t xml:space="preserve">http://swissmodel.expasy.org). The resulting model was judged to be of reasonable accuracy, based on the SwissModel structural evaluation of bond stereochemistry and intramolecular contacts indicating similar quality to well-resolved crystal structures. This model for the </w:t>
      </w:r>
      <w:r w:rsidRPr="00661CC2">
        <w:rPr>
          <w:rFonts w:ascii="Arial" w:hAnsi="Arial" w:cs="Arial"/>
          <w:i/>
          <w:sz w:val="22"/>
          <w:szCs w:val="22"/>
        </w:rPr>
        <w:t>A. glabripennis</w:t>
      </w:r>
      <w:r w:rsidRPr="00661CC2">
        <w:rPr>
          <w:rFonts w:ascii="Arial" w:hAnsi="Arial" w:cs="Arial"/>
          <w:sz w:val="22"/>
          <w:szCs w:val="22"/>
        </w:rPr>
        <w:t xml:space="preserve"> protein structure (</w:t>
      </w:r>
      <w:r w:rsidR="00110198" w:rsidRPr="00661CC2">
        <w:rPr>
          <w:rFonts w:ascii="Arial" w:hAnsi="Arial" w:cs="Arial"/>
          <w:sz w:val="22"/>
          <w:szCs w:val="22"/>
        </w:rPr>
        <w:t>Fig.</w:t>
      </w:r>
      <w:r w:rsidR="00B70765" w:rsidRPr="00661CC2">
        <w:rPr>
          <w:rFonts w:ascii="Arial" w:hAnsi="Arial" w:cs="Arial"/>
          <w:sz w:val="22"/>
          <w:szCs w:val="22"/>
        </w:rPr>
        <w:t xml:space="preserve"> S16</w:t>
      </w:r>
      <w:r w:rsidRPr="00661CC2">
        <w:rPr>
          <w:rFonts w:ascii="Arial" w:hAnsi="Arial" w:cs="Arial"/>
          <w:sz w:val="22"/>
          <w:szCs w:val="22"/>
        </w:rPr>
        <w:t>) also provides</w:t>
      </w:r>
      <w:bookmarkStart w:id="1" w:name="_GoBack"/>
      <w:bookmarkEnd w:id="1"/>
      <w:r>
        <w:rPr>
          <w:rFonts w:ascii="Arial" w:hAnsi="Arial" w:cs="Arial"/>
          <w:sz w:val="22"/>
          <w:szCs w:val="22"/>
        </w:rPr>
        <w:t xml:space="preserve"> an unambiguous definition of the active site residues and their relative orientation, which is valuable for assessing the positioning of catalytic groups and the likelihood of interacting with glycosidic versus other substrates. An alternative model for this V5GKP2 sequence based on using the </w:t>
      </w:r>
      <w:r>
        <w:rPr>
          <w:rFonts w:ascii="Arial" w:hAnsi="Arial" w:cs="Arial"/>
          <w:i/>
          <w:sz w:val="22"/>
          <w:szCs w:val="22"/>
        </w:rPr>
        <w:t>T. repens</w:t>
      </w:r>
      <w:r>
        <w:rPr>
          <w:rFonts w:ascii="Arial" w:hAnsi="Arial" w:cs="Arial"/>
          <w:sz w:val="22"/>
          <w:szCs w:val="22"/>
        </w:rPr>
        <w:t xml:space="preserve"> CBG structure (Protein Data Bank entry 1CBG) was of much lower stereochemical quality, consistent with the active-site and motif cluster analysis (above) indicating that the AGLA009643 GH1 motifs and active site are more closely related to myrosinases.</w:t>
      </w:r>
    </w:p>
    <w:p w14:paraId="1858A81D" w14:textId="77777777" w:rsidR="009D7C6F" w:rsidRDefault="009D7C6F" w:rsidP="009D7C6F">
      <w:pPr>
        <w:spacing w:line="360" w:lineRule="auto"/>
        <w:rPr>
          <w:rFonts w:ascii="Arial" w:hAnsi="Arial" w:cs="Arial"/>
          <w:b/>
          <w:sz w:val="22"/>
          <w:szCs w:val="22"/>
        </w:rPr>
      </w:pPr>
    </w:p>
    <w:p w14:paraId="1C362AB7" w14:textId="77777777" w:rsidR="009D7C6F" w:rsidRDefault="009D7C6F" w:rsidP="009D7C6F">
      <w:pPr>
        <w:spacing w:line="360" w:lineRule="auto"/>
        <w:rPr>
          <w:rFonts w:ascii="Arial" w:hAnsi="Arial" w:cs="Arial"/>
          <w:b/>
          <w:sz w:val="22"/>
          <w:szCs w:val="22"/>
        </w:rPr>
      </w:pPr>
      <w:r>
        <w:rPr>
          <w:rFonts w:ascii="Arial" w:hAnsi="Arial" w:cs="Arial"/>
          <w:b/>
          <w:sz w:val="22"/>
          <w:szCs w:val="22"/>
        </w:rPr>
        <w:t>Discussion</w:t>
      </w:r>
    </w:p>
    <w:p w14:paraId="65118193" w14:textId="67AE05DD" w:rsidR="009D7C6F" w:rsidRDefault="009D7C6F" w:rsidP="009D7C6F">
      <w:pPr>
        <w:spacing w:line="360" w:lineRule="auto"/>
        <w:rPr>
          <w:rFonts w:ascii="Arial" w:hAnsi="Arial" w:cs="Arial"/>
          <w:sz w:val="22"/>
          <w:szCs w:val="22"/>
        </w:rPr>
      </w:pPr>
      <w:r>
        <w:rPr>
          <w:rFonts w:ascii="Arial" w:hAnsi="Arial" w:cs="Arial"/>
          <w:sz w:val="22"/>
          <w:szCs w:val="22"/>
        </w:rPr>
        <w:t xml:space="preserve">Given that </w:t>
      </w:r>
      <w:r>
        <w:rPr>
          <w:rFonts w:ascii="Arial" w:hAnsi="Arial" w:cs="Arial"/>
          <w:i/>
          <w:sz w:val="22"/>
          <w:szCs w:val="22"/>
        </w:rPr>
        <w:t>A. glabripennis</w:t>
      </w:r>
      <w:r>
        <w:rPr>
          <w:rFonts w:ascii="Arial" w:hAnsi="Arial" w:cs="Arial"/>
          <w:sz w:val="22"/>
          <w:szCs w:val="22"/>
        </w:rPr>
        <w:t xml:space="preserve"> is highly polyphagous (not limited to one food source) and not known to feed on glucosinolate-myrosinase system containing plants, it is unclear why the beetles would express one or more myrosinase-like enzymes. Myrosinase is necessary to defuse the </w:t>
      </w:r>
      <w:r>
        <w:rPr>
          <w:rFonts w:ascii="Arial" w:hAnsi="Arial" w:cs="Arial"/>
          <w:sz w:val="22"/>
          <w:szCs w:val="22"/>
        </w:rPr>
        <w:lastRenderedPageBreak/>
        <w:t xml:space="preserve">so-called defensive “mustard oil bomb” produced by plants in the order Brassicales in order to deter herbivory </w:t>
      </w:r>
      <w:r w:rsidR="00467B5F">
        <w:rPr>
          <w:rFonts w:ascii="Arial" w:hAnsi="Arial" w:cs="Arial"/>
          <w:sz w:val="22"/>
          <w:szCs w:val="22"/>
        </w:rPr>
        <w:fldChar w:fldCharType="begin"/>
      </w:r>
      <w:r w:rsidR="00467B5F">
        <w:rPr>
          <w:rFonts w:ascii="Arial" w:hAnsi="Arial" w:cs="Arial"/>
          <w:sz w:val="22"/>
          <w:szCs w:val="22"/>
        </w:rPr>
        <w:instrText xml:space="preserve"> ADDIN EN.CITE &lt;EndNote&gt;&lt;Cite&gt;&lt;Author&gt;Hopkins&lt;/Author&gt;&lt;Year&gt;2009&lt;/Year&gt;&lt;RecNum&gt;298&lt;/RecNum&gt;&lt;DisplayText&gt;(119)&lt;/DisplayText&gt;&lt;record&gt;&lt;rec-number&gt;298&lt;/rec-number&gt;&lt;foreign-keys&gt;&lt;key app="EN" db-id="atawvvssk9f2soeepwy55091ppssa509t9aa" timestamp="1437762874"&gt;298&lt;/key&gt;&lt;/foreign-keys&gt;&lt;ref-type name="Journal Article"&gt;17&lt;/ref-type&gt;&lt;contributors&gt;&lt;authors&gt;&lt;author&gt;Hopkins, R. J.&lt;/author&gt;&lt;author&gt;van Dam, N. M.&lt;/author&gt;&lt;author&gt;van Loon, J. J.&lt;/author&gt;&lt;/authors&gt;&lt;/contributors&gt;&lt;auth-address&gt;Department of Ecology, Swedish University of Agricultural Sciences, Uppsala S-750 07, Sweden. Richard.hopkins@ekol.slu.se&lt;/auth-address&gt;&lt;titles&gt;&lt;title&gt;Role of glucosinolates in insect-plant relationships and multitrophic interactions&lt;/title&gt;&lt;secondary-title&gt;Annu Rev Entomol&lt;/secondary-title&gt;&lt;alt-title&gt;Annual review of entomology&lt;/alt-title&gt;&lt;/titles&gt;&lt;periodical&gt;&lt;full-title&gt;Annual Review of Entomology&lt;/full-title&gt;&lt;abbr-1&gt;Annu Rev Entomol&lt;/abbr-1&gt;&lt;/periodical&gt;&lt;alt-periodical&gt;&lt;full-title&gt;Annual Review of Entomology&lt;/full-title&gt;&lt;abbr-1&gt;Annu Rev Entomol&lt;/abbr-1&gt;&lt;/alt-periodical&gt;&lt;pages&gt;57-83&lt;/pages&gt;&lt;volume&gt;54&lt;/volume&gt;&lt;keywords&gt;&lt;keyword&gt;Animals&lt;/keyword&gt;&lt;keyword&gt;*Appetitive Behavior&lt;/keyword&gt;&lt;keyword&gt;Brassicaceae/genetics/*metabolism&lt;/keyword&gt;&lt;keyword&gt;Breeding&lt;/keyword&gt;&lt;keyword&gt;Crops, Agricultural/genetics&lt;/keyword&gt;&lt;keyword&gt;Feeding Behavior&lt;/keyword&gt;&lt;keyword&gt;*Food Chain&lt;/keyword&gt;&lt;keyword&gt;Glucosinolates/chemistry/*metabolism&lt;/keyword&gt;&lt;keyword&gt;Insects/*metabolism&lt;/keyword&gt;&lt;keyword&gt;Oviposition&lt;/keyword&gt;&lt;/keywords&gt;&lt;dates&gt;&lt;year&gt;2009&lt;/year&gt;&lt;/dates&gt;&lt;isbn&gt;0066-4170 (Print)&amp;#xD;0066-4170 (Linking)&lt;/isbn&gt;&lt;accession-num&gt;18811249&lt;/accession-num&gt;&lt;urls&gt;&lt;related-urls&gt;&lt;url&gt;http://www.ncbi.nlm.nih.gov/pubmed/18811249&lt;/url&gt;&lt;/related-urls&gt;&lt;/urls&gt;&lt;electronic-resource-num&gt;10.1146/annurev.ento.54.110807.090623&lt;/electronic-resource-num&gt;&lt;/record&gt;&lt;/Cite&gt;&lt;/EndNote&gt;</w:instrText>
      </w:r>
      <w:r w:rsidR="00467B5F">
        <w:rPr>
          <w:rFonts w:ascii="Arial" w:hAnsi="Arial" w:cs="Arial"/>
          <w:sz w:val="22"/>
          <w:szCs w:val="22"/>
        </w:rPr>
        <w:fldChar w:fldCharType="separate"/>
      </w:r>
      <w:r w:rsidR="00467B5F">
        <w:rPr>
          <w:rFonts w:ascii="Arial" w:hAnsi="Arial" w:cs="Arial"/>
          <w:sz w:val="22"/>
          <w:szCs w:val="22"/>
        </w:rPr>
        <w:t>(119)</w:t>
      </w:r>
      <w:r w:rsidR="00467B5F">
        <w:rPr>
          <w:rFonts w:ascii="Arial" w:hAnsi="Arial" w:cs="Arial"/>
          <w:sz w:val="22"/>
          <w:szCs w:val="22"/>
        </w:rPr>
        <w:fldChar w:fldCharType="end"/>
      </w:r>
      <w:r>
        <w:rPr>
          <w:rFonts w:ascii="Arial" w:hAnsi="Arial" w:cs="Arial"/>
          <w:sz w:val="22"/>
          <w:szCs w:val="22"/>
        </w:rPr>
        <w:t xml:space="preserve">. Oligophagous or monophagous insects that feed on these plants often employ a system for detoxification by sequestration of glucosinolates, which are then broken down and released by an insect-expressed myrosinase system such as those in flea beetles and cabbage aphids </w:t>
      </w:r>
      <w:r w:rsidR="00467B5F">
        <w:rPr>
          <w:rFonts w:ascii="Arial" w:hAnsi="Arial" w:cs="Arial"/>
          <w:sz w:val="22"/>
          <w:szCs w:val="22"/>
        </w:rPr>
        <w:fldChar w:fldCharType="begin">
          <w:fldData xml:space="preserve">PEVuZE5vdGU+PENpdGU+PEF1dGhvcj5CZXJhbjwvQXV0aG9yPjxZZWFyPjIwMTQ8L1llYXI+PFJl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467B5F">
        <w:rPr>
          <w:rFonts w:ascii="Arial" w:hAnsi="Arial" w:cs="Arial"/>
          <w:sz w:val="22"/>
          <w:szCs w:val="22"/>
        </w:rPr>
        <w:instrText xml:space="preserve"> ADDIN EN.CITE </w:instrText>
      </w:r>
      <w:r w:rsidR="00467B5F">
        <w:rPr>
          <w:rFonts w:ascii="Arial" w:hAnsi="Arial" w:cs="Arial"/>
          <w:sz w:val="22"/>
          <w:szCs w:val="22"/>
        </w:rPr>
        <w:fldChar w:fldCharType="begin">
          <w:fldData xml:space="preserve">PEVuZE5vdGU+PENpdGU+PEF1dGhvcj5CZXJhbjwvQXV0aG9yPjxZZWFyPjIwMTQ8L1llYXI+PFJl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</w:fldData>
        </w:fldChar>
      </w:r>
      <w:r w:rsidR="00467B5F">
        <w:rPr>
          <w:rFonts w:ascii="Arial" w:hAnsi="Arial" w:cs="Arial"/>
          <w:sz w:val="22"/>
          <w:szCs w:val="22"/>
        </w:rPr>
        <w:instrText xml:space="preserve"> ADDIN EN.CITE.DATA </w:instrText>
      </w:r>
      <w:r w:rsidR="00467B5F">
        <w:rPr>
          <w:rFonts w:ascii="Arial" w:hAnsi="Arial" w:cs="Arial"/>
          <w:sz w:val="22"/>
          <w:szCs w:val="22"/>
        </w:rPr>
      </w:r>
      <w:r w:rsidR="00467B5F">
        <w:rPr>
          <w:rFonts w:ascii="Arial" w:hAnsi="Arial" w:cs="Arial"/>
          <w:sz w:val="22"/>
          <w:szCs w:val="22"/>
        </w:rPr>
        <w:fldChar w:fldCharType="end"/>
      </w:r>
      <w:r w:rsidR="00467B5F">
        <w:rPr>
          <w:rFonts w:ascii="Arial" w:hAnsi="Arial" w:cs="Arial"/>
          <w:sz w:val="22"/>
          <w:szCs w:val="22"/>
        </w:rPr>
      </w:r>
      <w:r w:rsidR="00467B5F">
        <w:rPr>
          <w:rFonts w:ascii="Arial" w:hAnsi="Arial" w:cs="Arial"/>
          <w:sz w:val="22"/>
          <w:szCs w:val="22"/>
        </w:rPr>
        <w:fldChar w:fldCharType="separate"/>
      </w:r>
      <w:r w:rsidR="00467B5F">
        <w:rPr>
          <w:rFonts w:ascii="Arial" w:hAnsi="Arial" w:cs="Arial"/>
          <w:sz w:val="22"/>
          <w:szCs w:val="22"/>
        </w:rPr>
        <w:t>(50, 95)</w:t>
      </w:r>
      <w:r w:rsidR="00467B5F">
        <w:rPr>
          <w:rFonts w:ascii="Arial" w:hAnsi="Arial" w:cs="Arial"/>
          <w:sz w:val="22"/>
          <w:szCs w:val="22"/>
        </w:rPr>
        <w:fldChar w:fldCharType="end"/>
      </w:r>
      <w:r>
        <w:rPr>
          <w:rFonts w:ascii="Arial" w:hAnsi="Arial" w:cs="Arial"/>
          <w:sz w:val="22"/>
          <w:szCs w:val="22"/>
        </w:rPr>
        <w:t xml:space="preserve">. In their native range, the larval host plants of </w:t>
      </w:r>
      <w:r>
        <w:rPr>
          <w:rFonts w:ascii="Arial" w:hAnsi="Arial" w:cs="Arial"/>
          <w:i/>
          <w:sz w:val="22"/>
          <w:szCs w:val="22"/>
        </w:rPr>
        <w:t>A. glabripennis</w:t>
      </w:r>
      <w:r>
        <w:rPr>
          <w:rFonts w:ascii="Arial" w:hAnsi="Arial" w:cs="Arial"/>
          <w:sz w:val="22"/>
          <w:szCs w:val="22"/>
        </w:rPr>
        <w:t xml:space="preserve"> are trees of the genus </w:t>
      </w:r>
      <w:r>
        <w:rPr>
          <w:rFonts w:ascii="Arial" w:hAnsi="Arial" w:cs="Arial"/>
          <w:i/>
          <w:sz w:val="22"/>
          <w:szCs w:val="22"/>
        </w:rPr>
        <w:t xml:space="preserve">Acer, Populus, Salix </w:t>
      </w:r>
      <w:r>
        <w:rPr>
          <w:rFonts w:ascii="Arial" w:hAnsi="Arial" w:cs="Arial"/>
          <w:sz w:val="22"/>
          <w:szCs w:val="22"/>
        </w:rPr>
        <w:t xml:space="preserve">and </w:t>
      </w:r>
      <w:r>
        <w:rPr>
          <w:rFonts w:ascii="Arial" w:hAnsi="Arial" w:cs="Arial"/>
          <w:i/>
          <w:sz w:val="22"/>
          <w:szCs w:val="22"/>
        </w:rPr>
        <w:t>Ulmus</w:t>
      </w:r>
      <w:r>
        <w:rPr>
          <w:rFonts w:ascii="Arial" w:hAnsi="Arial" w:cs="Arial"/>
          <w:sz w:val="22"/>
          <w:szCs w:val="22"/>
        </w:rPr>
        <w:t xml:space="preserve">, whereas in North America </w:t>
      </w:r>
      <w:r>
        <w:rPr>
          <w:rFonts w:ascii="Arial" w:hAnsi="Arial" w:cs="Arial"/>
          <w:i/>
          <w:sz w:val="22"/>
          <w:szCs w:val="22"/>
        </w:rPr>
        <w:t>A. glabripennis</w:t>
      </w:r>
      <w:r>
        <w:rPr>
          <w:rFonts w:ascii="Arial" w:hAnsi="Arial" w:cs="Arial"/>
          <w:sz w:val="22"/>
          <w:szCs w:val="22"/>
        </w:rPr>
        <w:t xml:space="preserve"> larvae can develop in hosts in the native tree genera and also in </w:t>
      </w:r>
      <w:r>
        <w:rPr>
          <w:rFonts w:ascii="Arial" w:hAnsi="Arial" w:cs="Arial"/>
          <w:i/>
          <w:sz w:val="22"/>
          <w:szCs w:val="22"/>
        </w:rPr>
        <w:t>Aesculus, Albizia, Betula, Cercidiphyllum, Fraxinus, Platanus, Prunus</w:t>
      </w:r>
      <w:r>
        <w:rPr>
          <w:rFonts w:ascii="Arial" w:hAnsi="Arial" w:cs="Arial"/>
          <w:sz w:val="22"/>
          <w:szCs w:val="22"/>
        </w:rPr>
        <w:t xml:space="preserve">, and </w:t>
      </w:r>
      <w:r>
        <w:rPr>
          <w:rFonts w:ascii="Arial" w:hAnsi="Arial" w:cs="Arial"/>
          <w:i/>
          <w:sz w:val="22"/>
          <w:szCs w:val="22"/>
        </w:rPr>
        <w:t>Sorbus</w:t>
      </w:r>
      <w:r w:rsidR="00467B5F">
        <w:rPr>
          <w:rFonts w:ascii="Arial" w:hAnsi="Arial" w:cs="Arial"/>
          <w:i/>
          <w:sz w:val="22"/>
          <w:szCs w:val="22"/>
        </w:rPr>
        <w:t xml:space="preserve"> </w:t>
      </w:r>
      <w:r w:rsidR="00467B5F" w:rsidRPr="00467B5F">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467B5F" w:rsidRPr="00467B5F">
        <w:rPr>
          <w:rFonts w:ascii="Arial" w:hAnsi="Arial" w:cs="Arial"/>
          <w:sz w:val="22"/>
          <w:szCs w:val="22"/>
        </w:rPr>
        <w:instrText xml:space="preserve"> ADDIN EN.CITE </w:instrText>
      </w:r>
      <w:r w:rsidR="00467B5F" w:rsidRPr="00467B5F">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467B5F" w:rsidRPr="00467B5F">
        <w:rPr>
          <w:rFonts w:ascii="Arial" w:hAnsi="Arial" w:cs="Arial"/>
          <w:sz w:val="22"/>
          <w:szCs w:val="22"/>
        </w:rPr>
        <w:instrText xml:space="preserve"> ADDIN EN.CITE.DATA </w:instrText>
      </w:r>
      <w:r w:rsidR="00467B5F" w:rsidRPr="00467B5F">
        <w:rPr>
          <w:rFonts w:ascii="Arial" w:hAnsi="Arial" w:cs="Arial"/>
          <w:sz w:val="22"/>
          <w:szCs w:val="22"/>
        </w:rPr>
      </w:r>
      <w:r w:rsidR="00467B5F" w:rsidRPr="00467B5F">
        <w:rPr>
          <w:rFonts w:ascii="Arial" w:hAnsi="Arial" w:cs="Arial"/>
          <w:sz w:val="22"/>
          <w:szCs w:val="22"/>
        </w:rPr>
        <w:fldChar w:fldCharType="end"/>
      </w:r>
      <w:r w:rsidR="00467B5F" w:rsidRPr="00467B5F">
        <w:rPr>
          <w:rFonts w:ascii="Arial" w:hAnsi="Arial" w:cs="Arial"/>
          <w:sz w:val="22"/>
          <w:szCs w:val="22"/>
        </w:rPr>
      </w:r>
      <w:r w:rsidR="00467B5F" w:rsidRPr="00467B5F">
        <w:rPr>
          <w:rFonts w:ascii="Arial" w:hAnsi="Arial" w:cs="Arial"/>
          <w:sz w:val="22"/>
          <w:szCs w:val="22"/>
        </w:rPr>
        <w:fldChar w:fldCharType="separate"/>
      </w:r>
      <w:r w:rsidR="00467B5F" w:rsidRPr="00467B5F">
        <w:rPr>
          <w:rFonts w:ascii="Arial" w:hAnsi="Arial" w:cs="Arial"/>
          <w:sz w:val="22"/>
          <w:szCs w:val="22"/>
        </w:rPr>
        <w:t>(103)</w:t>
      </w:r>
      <w:r w:rsidR="00467B5F" w:rsidRPr="00467B5F">
        <w:rPr>
          <w:rFonts w:ascii="Arial" w:hAnsi="Arial" w:cs="Arial"/>
          <w:sz w:val="22"/>
          <w:szCs w:val="22"/>
        </w:rPr>
        <w:fldChar w:fldCharType="end"/>
      </w:r>
      <w:r w:rsidR="00467B5F">
        <w:rPr>
          <w:rFonts w:ascii="Arial" w:hAnsi="Arial" w:cs="Arial"/>
          <w:sz w:val="22"/>
          <w:szCs w:val="22"/>
        </w:rPr>
        <w:t>.</w:t>
      </w:r>
      <w:r>
        <w:rPr>
          <w:rFonts w:ascii="Arial" w:hAnsi="Arial" w:cs="Arial"/>
          <w:i/>
          <w:sz w:val="22"/>
          <w:szCs w:val="22"/>
        </w:rPr>
        <w:t xml:space="preserve"> </w:t>
      </w:r>
      <w:r>
        <w:rPr>
          <w:rFonts w:ascii="Arial" w:hAnsi="Arial" w:cs="Arial"/>
          <w:sz w:val="22"/>
          <w:szCs w:val="22"/>
        </w:rPr>
        <w:t xml:space="preserve">These genera are not known to contain the myrosinase system. However, glucosinolates could be taken up from another food source by </w:t>
      </w:r>
      <w:r>
        <w:rPr>
          <w:rFonts w:ascii="Arial" w:hAnsi="Arial" w:cs="Arial"/>
          <w:i/>
          <w:sz w:val="22"/>
          <w:szCs w:val="22"/>
        </w:rPr>
        <w:t>A. glabripennis</w:t>
      </w:r>
      <w:r>
        <w:rPr>
          <w:rFonts w:ascii="Arial" w:hAnsi="Arial" w:cs="Arial"/>
          <w:sz w:val="22"/>
          <w:szCs w:val="22"/>
        </w:rPr>
        <w:t>.</w:t>
      </w:r>
    </w:p>
    <w:p w14:paraId="6BA4CF19" w14:textId="75A45678" w:rsidR="009D7C6F" w:rsidRDefault="009D7C6F" w:rsidP="009D7C6F">
      <w:pPr>
        <w:widowControl w:val="0"/>
        <w:spacing w:line="360" w:lineRule="auto"/>
        <w:ind w:firstLine="720"/>
        <w:rPr>
          <w:rFonts w:ascii="Arial" w:hAnsi="Arial" w:cs="Arial"/>
          <w:sz w:val="22"/>
          <w:szCs w:val="22"/>
        </w:rPr>
      </w:pPr>
      <w:r>
        <w:rPr>
          <w:rFonts w:ascii="Arial" w:hAnsi="Arial" w:cs="Arial"/>
          <w:sz w:val="22"/>
          <w:szCs w:val="22"/>
        </w:rPr>
        <w:t xml:space="preserve">Myrosinase could also play a role in chemical signaling in </w:t>
      </w:r>
      <w:r>
        <w:rPr>
          <w:rFonts w:ascii="Arial" w:hAnsi="Arial" w:cs="Arial"/>
          <w:i/>
          <w:sz w:val="22"/>
          <w:szCs w:val="22"/>
        </w:rPr>
        <w:t>A. glabripennis</w:t>
      </w:r>
      <w:r>
        <w:rPr>
          <w:rFonts w:ascii="Arial" w:hAnsi="Arial" w:cs="Arial"/>
          <w:sz w:val="22"/>
          <w:szCs w:val="22"/>
        </w:rPr>
        <w:t xml:space="preserve"> adults, as is the case for </w:t>
      </w:r>
      <w:r>
        <w:rPr>
          <w:rFonts w:ascii="Arial" w:hAnsi="Arial" w:cs="Arial"/>
          <w:i/>
          <w:sz w:val="22"/>
          <w:szCs w:val="22"/>
        </w:rPr>
        <w:t>P. striolata</w:t>
      </w:r>
      <w:r>
        <w:rPr>
          <w:rFonts w:ascii="Arial" w:hAnsi="Arial" w:cs="Arial"/>
          <w:sz w:val="22"/>
          <w:szCs w:val="22"/>
        </w:rPr>
        <w:t xml:space="preserve">. </w:t>
      </w:r>
      <w:r>
        <w:rPr>
          <w:rFonts w:ascii="Arial" w:hAnsi="Arial" w:cs="Arial"/>
          <w:i/>
          <w:sz w:val="22"/>
          <w:szCs w:val="22"/>
        </w:rPr>
        <w:t>A. glabripennis</w:t>
      </w:r>
      <w:r>
        <w:rPr>
          <w:rFonts w:ascii="Arial" w:hAnsi="Arial" w:cs="Arial"/>
          <w:sz w:val="22"/>
          <w:szCs w:val="22"/>
        </w:rPr>
        <w:t xml:space="preserve"> may sequester glucosinolates or respond to the products of myrosinase hydrolysis (ITCs), and these compounds may synergize the attraction of adult beetles to the male-produced compounds, 4-(</w:t>
      </w:r>
      <w:r>
        <w:rPr>
          <w:rFonts w:ascii="Arial" w:hAnsi="Arial" w:cs="Arial"/>
          <w:i/>
          <w:iCs/>
          <w:sz w:val="22"/>
          <w:szCs w:val="22"/>
        </w:rPr>
        <w:t>n</w:t>
      </w:r>
      <w:r>
        <w:rPr>
          <w:rFonts w:ascii="Arial" w:hAnsi="Arial" w:cs="Arial"/>
          <w:sz w:val="22"/>
          <w:szCs w:val="22"/>
        </w:rPr>
        <w:t>-heptyloxy)butan-1-ol, 4-(</w:t>
      </w:r>
      <w:r>
        <w:rPr>
          <w:rFonts w:ascii="Arial" w:hAnsi="Arial" w:cs="Arial"/>
          <w:i/>
          <w:iCs/>
          <w:sz w:val="22"/>
          <w:szCs w:val="22"/>
        </w:rPr>
        <w:t>n</w:t>
      </w:r>
      <w:r>
        <w:rPr>
          <w:rFonts w:ascii="Arial" w:hAnsi="Arial" w:cs="Arial"/>
          <w:sz w:val="22"/>
          <w:szCs w:val="22"/>
        </w:rPr>
        <w:t>-heptyloxy)butanal, and (3</w:t>
      </w:r>
      <w:r>
        <w:rPr>
          <w:rFonts w:ascii="Arial" w:hAnsi="Arial" w:cs="Arial"/>
          <w:i/>
          <w:iCs/>
          <w:sz w:val="22"/>
          <w:szCs w:val="22"/>
        </w:rPr>
        <w:t>E</w:t>
      </w:r>
      <w:r>
        <w:rPr>
          <w:rFonts w:ascii="Arial" w:hAnsi="Arial" w:cs="Arial"/>
          <w:sz w:val="22"/>
          <w:szCs w:val="22"/>
        </w:rPr>
        <w:t>,6</w:t>
      </w:r>
      <w:r>
        <w:rPr>
          <w:rFonts w:ascii="Arial" w:hAnsi="Arial" w:cs="Arial"/>
          <w:i/>
          <w:iCs/>
          <w:sz w:val="22"/>
          <w:szCs w:val="22"/>
        </w:rPr>
        <w:t>E</w:t>
      </w:r>
      <w:r>
        <w:rPr>
          <w:rFonts w:ascii="Arial" w:hAnsi="Arial" w:cs="Arial"/>
          <w:sz w:val="22"/>
          <w:szCs w:val="22"/>
        </w:rPr>
        <w:t xml:space="preserve">)-α-farnesene </w:t>
      </w:r>
      <w:r w:rsidR="00467B5F">
        <w:rPr>
          <w:rFonts w:ascii="Arial" w:hAnsi="Arial" w:cs="Arial"/>
          <w:sz w:val="22"/>
          <w:szCs w:val="22"/>
        </w:rPr>
        <w:fldChar w:fldCharType="begin">
          <w:fldData xml:space="preserve">PEVuZE5vdGU+PENpdGU+PEF1dGhvcj5Dcm9vazwvQXV0aG9yPjxZZWFyPjIwMTQ8L1llYXI+PFJl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</w:fldData>
        </w:fldChar>
      </w:r>
      <w:r w:rsidR="00467B5F">
        <w:rPr>
          <w:rFonts w:ascii="Arial" w:hAnsi="Arial" w:cs="Arial"/>
          <w:sz w:val="22"/>
          <w:szCs w:val="22"/>
        </w:rPr>
        <w:instrText xml:space="preserve"> ADDIN EN.CITE </w:instrText>
      </w:r>
      <w:r w:rsidR="00467B5F">
        <w:rPr>
          <w:rFonts w:ascii="Arial" w:hAnsi="Arial" w:cs="Arial"/>
          <w:sz w:val="22"/>
          <w:szCs w:val="22"/>
        </w:rPr>
        <w:fldChar w:fldCharType="begin">
          <w:fldData xml:space="preserve">PEVuZE5vdGU+PENpdGU+PEF1dGhvcj5Dcm9vazwvQXV0aG9yPjxZZWFyPjIwMTQ8L1llYXI+PFJl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</w:fldData>
        </w:fldChar>
      </w:r>
      <w:r w:rsidR="00467B5F">
        <w:rPr>
          <w:rFonts w:ascii="Arial" w:hAnsi="Arial" w:cs="Arial"/>
          <w:sz w:val="22"/>
          <w:szCs w:val="22"/>
        </w:rPr>
        <w:instrText xml:space="preserve"> ADDIN EN.CITE.DATA </w:instrText>
      </w:r>
      <w:r w:rsidR="00467B5F">
        <w:rPr>
          <w:rFonts w:ascii="Arial" w:hAnsi="Arial" w:cs="Arial"/>
          <w:sz w:val="22"/>
          <w:szCs w:val="22"/>
        </w:rPr>
      </w:r>
      <w:r w:rsidR="00467B5F">
        <w:rPr>
          <w:rFonts w:ascii="Arial" w:hAnsi="Arial" w:cs="Arial"/>
          <w:sz w:val="22"/>
          <w:szCs w:val="22"/>
        </w:rPr>
        <w:fldChar w:fldCharType="end"/>
      </w:r>
      <w:r w:rsidR="00467B5F">
        <w:rPr>
          <w:rFonts w:ascii="Arial" w:hAnsi="Arial" w:cs="Arial"/>
          <w:sz w:val="22"/>
          <w:szCs w:val="22"/>
        </w:rPr>
      </w:r>
      <w:r w:rsidR="00467B5F">
        <w:rPr>
          <w:rFonts w:ascii="Arial" w:hAnsi="Arial" w:cs="Arial"/>
          <w:sz w:val="22"/>
          <w:szCs w:val="22"/>
        </w:rPr>
        <w:fldChar w:fldCharType="separate"/>
      </w:r>
      <w:r w:rsidR="00467B5F">
        <w:rPr>
          <w:rFonts w:ascii="Arial" w:hAnsi="Arial" w:cs="Arial"/>
          <w:sz w:val="22"/>
          <w:szCs w:val="22"/>
        </w:rPr>
        <w:t>(99, 100)</w:t>
      </w:r>
      <w:r w:rsidR="00467B5F">
        <w:rPr>
          <w:rFonts w:ascii="Arial" w:hAnsi="Arial" w:cs="Arial"/>
          <w:sz w:val="22"/>
          <w:szCs w:val="22"/>
        </w:rPr>
        <w:fldChar w:fldCharType="end"/>
      </w:r>
      <w:r>
        <w:rPr>
          <w:rFonts w:ascii="Arial" w:hAnsi="Arial" w:cs="Arial"/>
          <w:sz w:val="22"/>
          <w:szCs w:val="22"/>
        </w:rPr>
        <w:t>. This finding would be analogous to a system already known to exist in cabbage and turnip aphids, which combine ITCs with (</w:t>
      </w:r>
      <w:r>
        <w:rPr>
          <w:rFonts w:ascii="Arial" w:hAnsi="Arial" w:cs="Arial"/>
          <w:i/>
          <w:sz w:val="22"/>
          <w:szCs w:val="22"/>
        </w:rPr>
        <w:t>E</w:t>
      </w:r>
      <w:r>
        <w:rPr>
          <w:rFonts w:ascii="Arial" w:hAnsi="Arial" w:cs="Arial"/>
          <w:sz w:val="22"/>
          <w:szCs w:val="22"/>
        </w:rPr>
        <w:t>)-β-</w:t>
      </w:r>
    </w:p>
    <w:p w14:paraId="2CA9E519" w14:textId="220EE834" w:rsidR="009D7C6F" w:rsidRDefault="009D7C6F" w:rsidP="009D7C6F">
      <w:pPr>
        <w:widowControl w:val="0"/>
        <w:spacing w:line="360" w:lineRule="auto"/>
        <w:rPr>
          <w:rFonts w:ascii="Arial" w:hAnsi="Arial" w:cs="Arial"/>
          <w:sz w:val="22"/>
          <w:szCs w:val="22"/>
        </w:rPr>
      </w:pPr>
      <w:r>
        <w:rPr>
          <w:rFonts w:ascii="Arial" w:hAnsi="Arial" w:cs="Arial"/>
          <w:sz w:val="22"/>
          <w:szCs w:val="22"/>
        </w:rPr>
        <w:t xml:space="preserve">farnesene as an alarm pheromone </w:t>
      </w:r>
      <w:r w:rsidR="00467B5F">
        <w:rPr>
          <w:rFonts w:ascii="Arial" w:hAnsi="Arial" w:cs="Arial"/>
          <w:sz w:val="22"/>
          <w:szCs w:val="22"/>
        </w:rPr>
        <w:fldChar w:fldCharType="begin">
          <w:fldData xml:space="preserve">PEVuZE5vdGU+PENpdGU+PEF1dGhvcj5EYXdzb248L0F1dGhvcj48WWVhcj4xOTg3PC9ZZWFyPjxS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</w:fldData>
        </w:fldChar>
      </w:r>
      <w:r w:rsidR="00467B5F">
        <w:rPr>
          <w:rFonts w:ascii="Arial" w:hAnsi="Arial" w:cs="Arial"/>
          <w:sz w:val="22"/>
          <w:szCs w:val="22"/>
        </w:rPr>
        <w:instrText xml:space="preserve"> ADDIN EN.CITE </w:instrText>
      </w:r>
      <w:r w:rsidR="00467B5F">
        <w:rPr>
          <w:rFonts w:ascii="Arial" w:hAnsi="Arial" w:cs="Arial"/>
          <w:sz w:val="22"/>
          <w:szCs w:val="22"/>
        </w:rPr>
        <w:fldChar w:fldCharType="begin">
          <w:fldData xml:space="preserve">PEVuZE5vdGU+PENpdGU+PEF1dGhvcj5EYXdzb248L0F1dGhvcj48WWVhcj4xOTg3PC9ZZWFyPjxS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</w:fldData>
        </w:fldChar>
      </w:r>
      <w:r w:rsidR="00467B5F">
        <w:rPr>
          <w:rFonts w:ascii="Arial" w:hAnsi="Arial" w:cs="Arial"/>
          <w:sz w:val="22"/>
          <w:szCs w:val="22"/>
        </w:rPr>
        <w:instrText xml:space="preserve"> ADDIN EN.CITE.DATA </w:instrText>
      </w:r>
      <w:r w:rsidR="00467B5F">
        <w:rPr>
          <w:rFonts w:ascii="Arial" w:hAnsi="Arial" w:cs="Arial"/>
          <w:sz w:val="22"/>
          <w:szCs w:val="22"/>
        </w:rPr>
      </w:r>
      <w:r w:rsidR="00467B5F">
        <w:rPr>
          <w:rFonts w:ascii="Arial" w:hAnsi="Arial" w:cs="Arial"/>
          <w:sz w:val="22"/>
          <w:szCs w:val="22"/>
        </w:rPr>
        <w:fldChar w:fldCharType="end"/>
      </w:r>
      <w:r w:rsidR="00467B5F">
        <w:rPr>
          <w:rFonts w:ascii="Arial" w:hAnsi="Arial" w:cs="Arial"/>
          <w:sz w:val="22"/>
          <w:szCs w:val="22"/>
        </w:rPr>
      </w:r>
      <w:r w:rsidR="00467B5F">
        <w:rPr>
          <w:rFonts w:ascii="Arial" w:hAnsi="Arial" w:cs="Arial"/>
          <w:sz w:val="22"/>
          <w:szCs w:val="22"/>
        </w:rPr>
        <w:fldChar w:fldCharType="separate"/>
      </w:r>
      <w:r w:rsidR="00467B5F">
        <w:rPr>
          <w:rFonts w:ascii="Arial" w:hAnsi="Arial" w:cs="Arial"/>
          <w:sz w:val="22"/>
          <w:szCs w:val="22"/>
        </w:rPr>
        <w:t>(94, 95)</w:t>
      </w:r>
      <w:r w:rsidR="00467B5F">
        <w:rPr>
          <w:rFonts w:ascii="Arial" w:hAnsi="Arial" w:cs="Arial"/>
          <w:sz w:val="22"/>
          <w:szCs w:val="22"/>
        </w:rPr>
        <w:fldChar w:fldCharType="end"/>
      </w:r>
      <w:r>
        <w:rPr>
          <w:rFonts w:ascii="Arial" w:hAnsi="Arial" w:cs="Arial"/>
          <w:sz w:val="22"/>
          <w:szCs w:val="22"/>
        </w:rPr>
        <w:t>.</w:t>
      </w:r>
      <w:r>
        <w:rPr>
          <w:rFonts w:ascii="Arial" w:hAnsi="Arial" w:cs="Arial"/>
          <w:color w:val="0000FF"/>
          <w:sz w:val="22"/>
          <w:szCs w:val="22"/>
        </w:rPr>
        <w:t xml:space="preserve"> </w:t>
      </w:r>
      <w:r>
        <w:rPr>
          <w:rFonts w:ascii="Arial" w:hAnsi="Arial" w:cs="Arial"/>
          <w:sz w:val="22"/>
          <w:szCs w:val="22"/>
        </w:rPr>
        <w:t xml:space="preserve">Experiments are in progress to evaluate the response of </w:t>
      </w:r>
      <w:r>
        <w:rPr>
          <w:rFonts w:ascii="Arial" w:hAnsi="Arial" w:cs="Arial"/>
          <w:i/>
          <w:sz w:val="22"/>
          <w:szCs w:val="22"/>
        </w:rPr>
        <w:t>A. glabripennis</w:t>
      </w:r>
      <w:r>
        <w:rPr>
          <w:rFonts w:ascii="Arial" w:hAnsi="Arial" w:cs="Arial"/>
          <w:sz w:val="22"/>
          <w:szCs w:val="22"/>
        </w:rPr>
        <w:t xml:space="preserve"> adults to ITCs alone, and in combination with male-produced attractants (A.M.R., unpub. data). </w:t>
      </w:r>
    </w:p>
    <w:p w14:paraId="0CC6C308" w14:textId="3A481E5B" w:rsidR="009D7C6F" w:rsidRDefault="009D7C6F" w:rsidP="009D7C6F">
      <w:pPr>
        <w:widowControl w:val="0"/>
        <w:spacing w:line="360" w:lineRule="auto"/>
        <w:ind w:firstLine="720"/>
        <w:rPr>
          <w:rFonts w:ascii="Arial" w:hAnsi="Arial" w:cs="Arial"/>
          <w:sz w:val="22"/>
          <w:szCs w:val="22"/>
        </w:rPr>
      </w:pPr>
      <w:r>
        <w:rPr>
          <w:rFonts w:ascii="Arial" w:hAnsi="Arial" w:cs="Arial"/>
          <w:sz w:val="22"/>
          <w:szCs w:val="22"/>
        </w:rPr>
        <w:t xml:space="preserve">Another intriguing possibility is that one or more </w:t>
      </w:r>
      <w:r>
        <w:rPr>
          <w:rFonts w:ascii="Arial" w:hAnsi="Arial" w:cs="Arial"/>
          <w:i/>
          <w:sz w:val="22"/>
          <w:szCs w:val="22"/>
        </w:rPr>
        <w:t>A. glabripennis</w:t>
      </w:r>
      <w:r>
        <w:rPr>
          <w:rFonts w:ascii="Arial" w:hAnsi="Arial" w:cs="Arial"/>
          <w:sz w:val="22"/>
          <w:szCs w:val="22"/>
        </w:rPr>
        <w:t xml:space="preserve"> sequences is active as a CBG, as suggested by the presence of a cluster of </w:t>
      </w:r>
      <w:r>
        <w:rPr>
          <w:rFonts w:ascii="Arial" w:hAnsi="Arial" w:cs="Arial"/>
          <w:i/>
          <w:sz w:val="22"/>
          <w:szCs w:val="22"/>
        </w:rPr>
        <w:t>A. glabripennis</w:t>
      </w:r>
      <w:r>
        <w:rPr>
          <w:rFonts w:ascii="Arial" w:hAnsi="Arial" w:cs="Arial"/>
          <w:sz w:val="22"/>
          <w:szCs w:val="22"/>
        </w:rPr>
        <w:t xml:space="preserve"> sequences intermediate between known CBGs and myrosinases. Toxic cyanogenic glycosides are used by plants as a defense system analogous to the myrosinase system. Cyanogenic glycoside substrates are packaged in an adjacent compartment to CBGs in plants. Herbivory breaches the compartments, initiating the breakdown of cyanogenic glycosides and release of hydrogen cyanide gas </w:t>
      </w:r>
      <w:r w:rsidR="00467B5F">
        <w:rPr>
          <w:rFonts w:ascii="Arial" w:hAnsi="Arial" w:cs="Arial"/>
          <w:sz w:val="22"/>
          <w:szCs w:val="22"/>
        </w:rPr>
        <w:fldChar w:fldCharType="begin"/>
      </w:r>
      <w:r w:rsidR="00467B5F">
        <w:rPr>
          <w:rFonts w:ascii="Arial" w:hAnsi="Arial" w:cs="Arial"/>
          <w:sz w:val="22"/>
          <w:szCs w:val="22"/>
        </w:rPr>
        <w:instrText xml:space="preserve"> ADDIN EN.CITE &lt;EndNote&gt;&lt;Cite&gt;&lt;Author&gt;Zagrobelny&lt;/Author&gt;&lt;Year&gt;2004&lt;/Year&gt;&lt;RecNum&gt;310&lt;/RecNum&gt;&lt;DisplayText&gt;(102)&lt;/DisplayText&gt;&lt;record&gt;&lt;rec-number&gt;310&lt;/rec-number&gt;&lt;foreign-keys&gt;&lt;key app="EN" db-id="atawvvssk9f2soeepwy55091ppssa509t9aa" timestamp="1437763577"&gt;310&lt;/key&gt;&lt;/foreign-keys&gt;&lt;ref-type name="Journal Article"&gt;17&lt;/ref-type&gt;&lt;contributors&gt;&lt;authors&gt;&lt;author&gt;Zagrobelny, M.&lt;/author&gt;&lt;author&gt;Bak, S.&lt;/author&gt;&lt;author&gt;Rasmussen, A. V.&lt;/author&gt;&lt;author&gt;Jorgensen, B.&lt;/author&gt;&lt;author&gt;Naumann, C. M.&lt;/author&gt;&lt;author&gt;Lindberg Moller, B.&lt;/author&gt;&lt;/authors&gt;&lt;/contributors&gt;&lt;auth-address&gt;Department of Plant Biology and Center of Molecular Plant Physiology (PlaCe), Royal Veterinary and Agricultural University, 40 Thorvaldsensvej, DK-1871 Frederiksberg C, Copenhagen, Denmark.&lt;/auth-address&gt;&lt;titles&gt;&lt;title&gt;Cyanogenic glucosides and plant-insect interactions&lt;/title&gt;&lt;secondary-title&gt;Phytochemistry&lt;/secondary-title&gt;&lt;alt-title&gt;Phytochemistry&lt;/alt-title&gt;&lt;/titles&gt;&lt;periodical&gt;&lt;full-title&gt;Phytochemistry&lt;/full-title&gt;&lt;/periodical&gt;&lt;alt-periodical&gt;&lt;full-title&gt;Phytochemistry&lt;/full-title&gt;&lt;/alt-periodical&gt;&lt;pages&gt;293-306&lt;/pages&gt;&lt;volume&gt;65&lt;/volume&gt;&lt;number&gt;3&lt;/number&gt;&lt;keywords&gt;&lt;keyword&gt;Animals&lt;/keyword&gt;&lt;keyword&gt;Arthropods/physiology&lt;/keyword&gt;&lt;keyword&gt;Butterflies/physiology&lt;/keyword&gt;&lt;keyword&gt;Cyanides/chemistry/metabolism&lt;/keyword&gt;&lt;keyword&gt;Glycosides/*chemistry/*metabolism&lt;/keyword&gt;&lt;keyword&gt;Host-Parasite Interactions&lt;/keyword&gt;&lt;keyword&gt;Insects/*physiology&lt;/keyword&gt;&lt;keyword&gt;Lepidoptera/physiology&lt;/keyword&gt;&lt;keyword&gt;Nitriles/*chemistry/*metabolism&lt;/keyword&gt;&lt;keyword&gt;Pest Control, Biological&lt;/keyword&gt;&lt;keyword&gt;Plants, Edible/chemistry/*physiology&lt;/keyword&gt;&lt;/keywords&gt;&lt;dates&gt;&lt;year&gt;2004&lt;/year&gt;&lt;pub-dates&gt;&lt;date&gt;Feb&lt;/date&gt;&lt;/pub-dates&gt;&lt;/dates&gt;&lt;isbn&gt;0031-9422 (Print)&amp;#xD;0031-9422 (Linking)&lt;/isbn&gt;&lt;accession-num&gt;14751300&lt;/accession-num&gt;&lt;urls&gt;&lt;related-urls&gt;&lt;url&gt;http://www.ncbi.nlm.nih.gov/pubmed/14751300&lt;/url&gt;&lt;/related-urls&gt;&lt;/urls&gt;&lt;/record&gt;&lt;/Cite&gt;&lt;/EndNote&gt;</w:instrText>
      </w:r>
      <w:r w:rsidR="00467B5F">
        <w:rPr>
          <w:rFonts w:ascii="Arial" w:hAnsi="Arial" w:cs="Arial"/>
          <w:sz w:val="22"/>
          <w:szCs w:val="22"/>
        </w:rPr>
        <w:fldChar w:fldCharType="separate"/>
      </w:r>
      <w:r w:rsidR="00467B5F">
        <w:rPr>
          <w:rFonts w:ascii="Arial" w:hAnsi="Arial" w:cs="Arial"/>
          <w:sz w:val="22"/>
          <w:szCs w:val="22"/>
        </w:rPr>
        <w:t>(102)</w:t>
      </w:r>
      <w:r w:rsidR="00467B5F">
        <w:rPr>
          <w:rFonts w:ascii="Arial" w:hAnsi="Arial" w:cs="Arial"/>
          <w:sz w:val="22"/>
          <w:szCs w:val="22"/>
        </w:rPr>
        <w:fldChar w:fldCharType="end"/>
      </w:r>
      <w:r>
        <w:rPr>
          <w:rFonts w:ascii="Arial" w:hAnsi="Arial" w:cs="Arial"/>
          <w:sz w:val="22"/>
          <w:szCs w:val="22"/>
        </w:rPr>
        <w:t xml:space="preserve">. This system is present in a number of plants in the Rosaceae, including trees of the genus </w:t>
      </w:r>
      <w:r>
        <w:rPr>
          <w:rFonts w:ascii="Arial" w:hAnsi="Arial" w:cs="Arial"/>
          <w:i/>
          <w:sz w:val="22"/>
          <w:szCs w:val="22"/>
        </w:rPr>
        <w:t>Prunus</w:t>
      </w:r>
      <w:r>
        <w:rPr>
          <w:rFonts w:ascii="Arial" w:hAnsi="Arial" w:cs="Arial"/>
          <w:sz w:val="22"/>
          <w:szCs w:val="22"/>
        </w:rPr>
        <w:t xml:space="preserve">, a known host of </w:t>
      </w:r>
      <w:r>
        <w:rPr>
          <w:rFonts w:ascii="Arial" w:hAnsi="Arial" w:cs="Arial"/>
          <w:i/>
          <w:sz w:val="22"/>
          <w:szCs w:val="22"/>
        </w:rPr>
        <w:t>A. glabripennis</w:t>
      </w:r>
      <w:r>
        <w:rPr>
          <w:rFonts w:ascii="Arial" w:hAnsi="Arial" w:cs="Arial"/>
          <w:sz w:val="22"/>
          <w:szCs w:val="22"/>
        </w:rPr>
        <w:t xml:space="preserve"> </w:t>
      </w:r>
      <w:r w:rsidR="00467B5F" w:rsidRPr="00467B5F">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467B5F" w:rsidRPr="00467B5F">
        <w:rPr>
          <w:rFonts w:ascii="Arial" w:hAnsi="Arial" w:cs="Arial"/>
          <w:sz w:val="22"/>
          <w:szCs w:val="22"/>
        </w:rPr>
        <w:instrText xml:space="preserve"> ADDIN EN.CITE </w:instrText>
      </w:r>
      <w:r w:rsidR="00467B5F" w:rsidRPr="00467B5F">
        <w:rPr>
          <w:rFonts w:ascii="Arial" w:hAnsi="Arial" w:cs="Arial"/>
          <w:sz w:val="22"/>
          <w:szCs w:val="22"/>
        </w:rPr>
        <w:fldChar w:fldCharType="begin">
          <w:fldData xml:space="preserve">PEVuZE5vdGU+PENpdGU+PEF1dGhvcj5IYWFjazwvQXV0aG9yPjxZZWFyPjIwMTA8L1llYXI+PFJl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</w:fldData>
        </w:fldChar>
      </w:r>
      <w:r w:rsidR="00467B5F" w:rsidRPr="00467B5F">
        <w:rPr>
          <w:rFonts w:ascii="Arial" w:hAnsi="Arial" w:cs="Arial"/>
          <w:sz w:val="22"/>
          <w:szCs w:val="22"/>
        </w:rPr>
        <w:instrText xml:space="preserve"> ADDIN EN.CITE.DATA </w:instrText>
      </w:r>
      <w:r w:rsidR="00467B5F" w:rsidRPr="00467B5F">
        <w:rPr>
          <w:rFonts w:ascii="Arial" w:hAnsi="Arial" w:cs="Arial"/>
          <w:sz w:val="22"/>
          <w:szCs w:val="22"/>
        </w:rPr>
      </w:r>
      <w:r w:rsidR="00467B5F" w:rsidRPr="00467B5F">
        <w:rPr>
          <w:rFonts w:ascii="Arial" w:hAnsi="Arial" w:cs="Arial"/>
          <w:sz w:val="22"/>
          <w:szCs w:val="22"/>
        </w:rPr>
        <w:fldChar w:fldCharType="end"/>
      </w:r>
      <w:r w:rsidR="00467B5F" w:rsidRPr="00467B5F">
        <w:rPr>
          <w:rFonts w:ascii="Arial" w:hAnsi="Arial" w:cs="Arial"/>
          <w:sz w:val="22"/>
          <w:szCs w:val="22"/>
        </w:rPr>
      </w:r>
      <w:r w:rsidR="00467B5F" w:rsidRPr="00467B5F">
        <w:rPr>
          <w:rFonts w:ascii="Arial" w:hAnsi="Arial" w:cs="Arial"/>
          <w:sz w:val="22"/>
          <w:szCs w:val="22"/>
        </w:rPr>
        <w:fldChar w:fldCharType="separate"/>
      </w:r>
      <w:r w:rsidR="00467B5F" w:rsidRPr="00467B5F">
        <w:rPr>
          <w:rFonts w:ascii="Arial" w:hAnsi="Arial" w:cs="Arial"/>
          <w:sz w:val="22"/>
          <w:szCs w:val="22"/>
        </w:rPr>
        <w:t>(103)</w:t>
      </w:r>
      <w:r w:rsidR="00467B5F" w:rsidRPr="00467B5F">
        <w:rPr>
          <w:rFonts w:ascii="Arial" w:hAnsi="Arial" w:cs="Arial"/>
          <w:sz w:val="22"/>
          <w:szCs w:val="22"/>
        </w:rPr>
        <w:fldChar w:fldCharType="end"/>
      </w:r>
      <w:r>
        <w:rPr>
          <w:rFonts w:ascii="Arial" w:hAnsi="Arial" w:cs="Arial"/>
          <w:sz w:val="22"/>
          <w:szCs w:val="22"/>
        </w:rPr>
        <w:t xml:space="preserve">. The cyanogenic glycosides prunasin and amygalin are found in tissues of </w:t>
      </w:r>
      <w:r>
        <w:rPr>
          <w:rFonts w:ascii="Arial" w:hAnsi="Arial" w:cs="Arial"/>
          <w:i/>
          <w:iCs/>
          <w:sz w:val="22"/>
          <w:szCs w:val="22"/>
        </w:rPr>
        <w:t xml:space="preserve">Prunus </w:t>
      </w:r>
      <w:r w:rsidR="00467B5F">
        <w:rPr>
          <w:rFonts w:ascii="Arial" w:hAnsi="Arial" w:cs="Arial"/>
          <w:bCs/>
          <w:sz w:val="22"/>
          <w:szCs w:val="22"/>
        </w:rPr>
        <w:fldChar w:fldCharType="begin"/>
      </w:r>
      <w:r w:rsidR="00467B5F">
        <w:rPr>
          <w:rFonts w:ascii="Arial" w:hAnsi="Arial" w:cs="Arial"/>
          <w:bCs/>
          <w:sz w:val="22"/>
          <w:szCs w:val="22"/>
        </w:rPr>
        <w:instrText xml:space="preserve"> ADDIN EN.CITE &lt;EndNote&gt;&lt;Cite&gt;&lt;Author&gt;Hegnauer&lt;/Author&gt;&lt;Year&gt;1964&lt;/Year&gt;&lt;RecNum&gt;316&lt;/RecNum&gt;&lt;DisplayText&gt;(120)&lt;/DisplayText&gt;&lt;record&gt;&lt;rec-number&gt;316&lt;/rec-number&gt;&lt;foreign-keys&gt;&lt;key app="EN" db-id="atawvvssk9f2soeepwy55091ppssa509t9aa" timestamp="1437765701"&gt;316&lt;/key&gt;&lt;/foreign-keys&gt;&lt;ref-type name="Book"&gt;6&lt;/ref-type&gt;&lt;contributors&gt;&lt;authors&gt;&lt;author&gt;Hegnauer, R. &lt;/author&gt;&lt;/authors&gt;&lt;/contributors&gt;&lt;titles&gt;&lt;title&gt;Chemotaxonomie der Pflanzen&lt;/title&gt;&lt;/titles&gt;&lt;volume&gt;3-6&lt;/volume&gt;&lt;dates&gt;&lt;year&gt;1964&lt;/year&gt;&lt;/dates&gt;&lt;pub-location&gt;Birkhaeuser Verlag, Basel and Stuttgart&lt;/pub-location&gt;&lt;urls&gt;&lt;/urls&gt;&lt;/record&gt;&lt;/Cite&gt;&lt;/EndNote&gt;</w:instrText>
      </w:r>
      <w:r w:rsidR="00467B5F">
        <w:rPr>
          <w:rFonts w:ascii="Arial" w:hAnsi="Arial" w:cs="Arial"/>
          <w:bCs/>
          <w:sz w:val="22"/>
          <w:szCs w:val="22"/>
        </w:rPr>
        <w:fldChar w:fldCharType="separate"/>
      </w:r>
      <w:r w:rsidR="00467B5F">
        <w:rPr>
          <w:rFonts w:ascii="Arial" w:hAnsi="Arial" w:cs="Arial"/>
          <w:bCs/>
          <w:sz w:val="22"/>
          <w:szCs w:val="22"/>
        </w:rPr>
        <w:t>(120)</w:t>
      </w:r>
      <w:r w:rsidR="00467B5F">
        <w:rPr>
          <w:rFonts w:ascii="Arial" w:hAnsi="Arial" w:cs="Arial"/>
          <w:bCs/>
          <w:sz w:val="22"/>
          <w:szCs w:val="22"/>
        </w:rPr>
        <w:fldChar w:fldCharType="end"/>
      </w:r>
      <w:r>
        <w:rPr>
          <w:rFonts w:ascii="Arial" w:hAnsi="Arial" w:cs="Arial"/>
          <w:bCs/>
          <w:sz w:val="22"/>
          <w:szCs w:val="22"/>
        </w:rPr>
        <w:t xml:space="preserve">, often in levels that are toxic to herbivores, including humans and domestic animals </w:t>
      </w:r>
      <w:r w:rsidR="00C809FF">
        <w:rPr>
          <w:rFonts w:ascii="Arial" w:hAnsi="Arial" w:cs="Arial"/>
          <w:bCs/>
          <w:sz w:val="22"/>
          <w:szCs w:val="22"/>
        </w:rPr>
        <w:fldChar w:fldCharType="begin"/>
      </w:r>
      <w:r w:rsidR="00C809FF">
        <w:rPr>
          <w:rFonts w:ascii="Arial" w:hAnsi="Arial" w:cs="Arial"/>
          <w:bCs/>
          <w:sz w:val="22"/>
          <w:szCs w:val="22"/>
        </w:rPr>
        <w:instrText xml:space="preserve"> ADDIN EN.CITE &lt;EndNote&gt;&lt;Cite&gt;&lt;Author&gt;USDA Forest Products Laboratory&lt;/Author&gt;&lt;Year&gt;1979&lt;/Year&gt;&lt;RecNum&gt;349&lt;/RecNum&gt;&lt;DisplayText&gt;(121)&lt;/DisplayText&gt;&lt;record&gt;&lt;rec-number&gt;349&lt;/rec-number&gt;&lt;foreign-keys&gt;&lt;key app="EN" db-id="atawvvssk9f2soeepwy55091ppssa509t9aa" timestamp="1444254349"&gt;349&lt;/key&gt;&lt;/foreign-keys&gt;&lt;ref-type name="Book"&gt;6&lt;/ref-type&gt;&lt;contributors&gt;&lt;authors&gt;&lt;author&gt;USDA Forest Products Laboratory, Forest Service&lt;/author&gt;&lt;/authors&gt;&lt;/contributors&gt;&lt;titles&gt;&lt;title&gt;Extractives in Eastern Hardwoods - A review&lt;/title&gt;&lt;secondary-title&gt;General Technical Report Fpl 18&lt;/secondary-title&gt;&lt;/titles&gt;&lt;dates&gt;&lt;year&gt;1979&lt;/year&gt;&lt;/dates&gt;&lt;pub-location&gt;Madison, Wisconsin &lt;/pub-location&gt;&lt;urls&gt;&lt;/urls&gt;&lt;/record&gt;&lt;/Cite&gt;&lt;/EndNote&gt;</w:instrText>
      </w:r>
      <w:r w:rsidR="00C809FF">
        <w:rPr>
          <w:rFonts w:ascii="Arial" w:hAnsi="Arial" w:cs="Arial"/>
          <w:bCs/>
          <w:sz w:val="22"/>
          <w:szCs w:val="22"/>
        </w:rPr>
        <w:fldChar w:fldCharType="separate"/>
      </w:r>
      <w:r w:rsidR="00C809FF">
        <w:rPr>
          <w:rFonts w:ascii="Arial" w:hAnsi="Arial" w:cs="Arial"/>
          <w:bCs/>
          <w:sz w:val="22"/>
          <w:szCs w:val="22"/>
        </w:rPr>
        <w:t>(121)</w:t>
      </w:r>
      <w:r w:rsidR="00C809FF">
        <w:rPr>
          <w:rFonts w:ascii="Arial" w:hAnsi="Arial" w:cs="Arial"/>
          <w:bCs/>
          <w:sz w:val="22"/>
          <w:szCs w:val="22"/>
        </w:rPr>
        <w:fldChar w:fldCharType="end"/>
      </w:r>
      <w:r>
        <w:rPr>
          <w:rFonts w:ascii="Arial" w:hAnsi="Arial" w:cs="Arial"/>
          <w:bCs/>
          <w:sz w:val="22"/>
          <w:szCs w:val="22"/>
        </w:rPr>
        <w:t xml:space="preserve">. </w:t>
      </w:r>
      <w:r>
        <w:rPr>
          <w:rFonts w:ascii="Arial" w:hAnsi="Arial" w:cs="Arial"/>
          <w:sz w:val="22"/>
          <w:szCs w:val="22"/>
        </w:rPr>
        <w:t xml:space="preserve">Aside from amygdalin and prunasin, linamarin and lotaustralin are cyanogenic glycosides that are widespread in plants and often occur together, particularly in Fabaceae </w:t>
      </w:r>
      <w:r w:rsidR="00C809FF">
        <w:rPr>
          <w:rFonts w:ascii="Arial" w:hAnsi="Arial" w:cs="Arial"/>
          <w:sz w:val="22"/>
          <w:szCs w:val="22"/>
        </w:rPr>
        <w:fldChar w:fldCharType="begin"/>
      </w:r>
      <w:r w:rsidR="00C809FF">
        <w:rPr>
          <w:rFonts w:ascii="Arial" w:hAnsi="Arial" w:cs="Arial"/>
          <w:sz w:val="22"/>
          <w:szCs w:val="22"/>
        </w:rPr>
        <w:instrText xml:space="preserve"> ADDIN EN.CITE &lt;EndNote&gt;&lt;Cite&gt;&lt;Author&gt;Bernays&lt;/Author&gt;&lt;Year&gt;1994&lt;/Year&gt;&lt;RecNum&gt;318&lt;/RecNum&gt;&lt;DisplayText&gt;(122)&lt;/DisplayText&gt;&lt;record&gt;&lt;rec-number&gt;318&lt;/rec-number&gt;&lt;foreign-keys&gt;&lt;key app="EN" db-id="atawvvssk9f2soeepwy55091ppssa509t9aa" timestamp="1437765911"&gt;318&lt;/key&gt;&lt;/foreign-keys&gt;&lt;ref-type name="Book"&gt;6&lt;/ref-type&gt;&lt;contributors&gt;&lt;authors&gt;&lt;author&gt;Bernays, E.A. &lt;/author&gt;&lt;author&gt;Chapman, R.F. &lt;/author&gt;&lt;/authors&gt;&lt;/contributors&gt;&lt;titles&gt;&lt;title&gt;Host-Plant Selection by Phytophagous Insects, &lt;/title&gt;&lt;/titles&gt;&lt;dates&gt;&lt;year&gt;1994&lt;/year&gt;&lt;/dates&gt;&lt;pub-location&gt;Chapman &amp;amp; Hall, New York, NY. &lt;/pub-location&gt;&lt;urls&gt;&lt;/urls&gt;&lt;/record&gt;&lt;/Cite&gt;&lt;/EndNote&gt;</w:instrText>
      </w:r>
      <w:r w:rsidR="00C809FF">
        <w:rPr>
          <w:rFonts w:ascii="Arial" w:hAnsi="Arial" w:cs="Arial"/>
          <w:sz w:val="22"/>
          <w:szCs w:val="22"/>
        </w:rPr>
        <w:fldChar w:fldCharType="separate"/>
      </w:r>
      <w:r w:rsidR="00C809FF">
        <w:rPr>
          <w:rFonts w:ascii="Arial" w:hAnsi="Arial" w:cs="Arial"/>
          <w:sz w:val="22"/>
          <w:szCs w:val="22"/>
        </w:rPr>
        <w:t>(122)</w:t>
      </w:r>
      <w:r w:rsidR="00C809FF">
        <w:rPr>
          <w:rFonts w:ascii="Arial" w:hAnsi="Arial" w:cs="Arial"/>
          <w:sz w:val="22"/>
          <w:szCs w:val="22"/>
        </w:rPr>
        <w:fldChar w:fldCharType="end"/>
      </w:r>
      <w:r>
        <w:rPr>
          <w:rFonts w:ascii="Arial" w:hAnsi="Arial" w:cs="Arial"/>
          <w:sz w:val="22"/>
          <w:szCs w:val="22"/>
        </w:rPr>
        <w:t xml:space="preserve">. Both cyanogenic glycosides and their release of hydrogen cyanide gas can affect the behavior of herbivorous insects and other animals. Specialist insect herbivores have developed CBG systems mirroring those in plants to metabolize cyanogenic glucosides or sequester them for use in predator defense, just as </w:t>
      </w:r>
      <w:r>
        <w:rPr>
          <w:rFonts w:ascii="Arial" w:hAnsi="Arial" w:cs="Arial"/>
          <w:sz w:val="22"/>
          <w:szCs w:val="22"/>
        </w:rPr>
        <w:lastRenderedPageBreak/>
        <w:t xml:space="preserve">insects developed myrosinase systems to combat predation and aid in signaling to conspecifics </w:t>
      </w:r>
      <w:r w:rsidR="00C809FF">
        <w:rPr>
          <w:rFonts w:ascii="Arial" w:hAnsi="Arial" w:cs="Arial"/>
          <w:sz w:val="22"/>
          <w:szCs w:val="22"/>
        </w:rPr>
        <w:fldChar w:fldCharType="begin"/>
      </w:r>
      <w:r w:rsidR="00C809FF">
        <w:rPr>
          <w:rFonts w:ascii="Arial" w:hAnsi="Arial" w:cs="Arial"/>
          <w:sz w:val="22"/>
          <w:szCs w:val="22"/>
        </w:rPr>
        <w:instrText xml:space="preserve"> ADDIN EN.CITE &lt;EndNote&gt;&lt;Cite&gt;&lt;Author&gt;Zagrobelny&lt;/Author&gt;&lt;Year&gt;2004&lt;/Year&gt;&lt;RecNum&gt;310&lt;/RecNum&gt;&lt;DisplayText&gt;(102)&lt;/DisplayText&gt;&lt;record&gt;&lt;rec-number&gt;310&lt;/rec-number&gt;&lt;foreign-keys&gt;&lt;key app="EN" db-id="atawvvssk9f2soeepwy55091ppssa509t9aa" timestamp="1437763577"&gt;310&lt;/key&gt;&lt;/foreign-keys&gt;&lt;ref-type name="Journal Article"&gt;17&lt;/ref-type&gt;&lt;contributors&gt;&lt;authors&gt;&lt;author&gt;Zagrobelny, M.&lt;/author&gt;&lt;author&gt;Bak, S.&lt;/author&gt;&lt;author&gt;Rasmussen, A. V.&lt;/author&gt;&lt;author&gt;Jorgensen, B.&lt;/author&gt;&lt;author&gt;Naumann, C. M.&lt;/author&gt;&lt;author&gt;Lindberg Moller, B.&lt;/author&gt;&lt;/authors&gt;&lt;/contributors&gt;&lt;auth-address&gt;Department of Plant Biology and Center of Molecular Plant Physiology (PlaCe), Royal Veterinary and Agricultural University, 40 Thorvaldsensvej, DK-1871 Frederiksberg C, Copenhagen, Denmark.&lt;/auth-address&gt;&lt;titles&gt;&lt;title&gt;Cyanogenic glucosides and plant-insect interactions&lt;/title&gt;&lt;secondary-title&gt;Phytochemistry&lt;/secondary-title&gt;&lt;alt-title&gt;Phytochemistry&lt;/alt-title&gt;&lt;/titles&gt;&lt;periodical&gt;&lt;full-title&gt;Phytochemistry&lt;/full-title&gt;&lt;/periodical&gt;&lt;alt-periodical&gt;&lt;full-title&gt;Phytochemistry&lt;/full-title&gt;&lt;/alt-periodical&gt;&lt;pages&gt;293-306&lt;/pages&gt;&lt;volume&gt;65&lt;/volume&gt;&lt;number&gt;3&lt;/number&gt;&lt;keywords&gt;&lt;keyword&gt;Animals&lt;/keyword&gt;&lt;keyword&gt;Arthropods/physiology&lt;/keyword&gt;&lt;keyword&gt;Butterflies/physiology&lt;/keyword&gt;&lt;keyword&gt;Cyanides/chemistry/metabolism&lt;/keyword&gt;&lt;keyword&gt;Glycosides/*chemistry/*metabolism&lt;/keyword&gt;&lt;keyword&gt;Host-Parasite Interactions&lt;/keyword&gt;&lt;keyword&gt;Insects/*physiology&lt;/keyword&gt;&lt;keyword&gt;Lepidoptera/physiology&lt;/keyword&gt;&lt;keyword&gt;Nitriles/*chemistry/*metabolism&lt;/keyword&gt;&lt;keyword&gt;Pest Control, Biological&lt;/keyword&gt;&lt;keyword&gt;Plants, Edible/chemistry/*physiology&lt;/keyword&gt;&lt;/keywords&gt;&lt;dates&gt;&lt;year&gt;2004&lt;/year&gt;&lt;pub-dates&gt;&lt;date&gt;Feb&lt;/date&gt;&lt;/pub-dates&gt;&lt;/dates&gt;&lt;isbn&gt;0031-9422 (Print)&amp;#xD;0031-9422 (Linking)&lt;/isbn&gt;&lt;accession-num&gt;14751300&lt;/accession-num&gt;&lt;urls&gt;&lt;related-urls&gt;&lt;url&gt;http://www.ncbi.nlm.nih.gov/pubmed/14751300&lt;/url&gt;&lt;/related-urls&gt;&lt;/urls&gt;&lt;/record&gt;&lt;/Cite&gt;&lt;/EndNote&gt;</w:instrText>
      </w:r>
      <w:r w:rsidR="00C809FF">
        <w:rPr>
          <w:rFonts w:ascii="Arial" w:hAnsi="Arial" w:cs="Arial"/>
          <w:sz w:val="22"/>
          <w:szCs w:val="22"/>
        </w:rPr>
        <w:fldChar w:fldCharType="separate"/>
      </w:r>
      <w:r w:rsidR="00C809FF">
        <w:rPr>
          <w:rFonts w:ascii="Arial" w:hAnsi="Arial" w:cs="Arial"/>
          <w:sz w:val="22"/>
          <w:szCs w:val="22"/>
        </w:rPr>
        <w:t>(102)</w:t>
      </w:r>
      <w:r w:rsidR="00C809FF">
        <w:rPr>
          <w:rFonts w:ascii="Arial" w:hAnsi="Arial" w:cs="Arial"/>
          <w:sz w:val="22"/>
          <w:szCs w:val="22"/>
        </w:rPr>
        <w:fldChar w:fldCharType="end"/>
      </w:r>
      <w:r>
        <w:rPr>
          <w:rFonts w:ascii="Arial" w:hAnsi="Arial" w:cs="Arial"/>
          <w:sz w:val="22"/>
          <w:szCs w:val="22"/>
        </w:rPr>
        <w:t>.</w:t>
      </w:r>
    </w:p>
    <w:p w14:paraId="4034C04E" w14:textId="77777777" w:rsidR="009D7C6F" w:rsidRDefault="009D7C6F" w:rsidP="009D7C6F">
      <w:pPr>
        <w:widowControl w:val="0"/>
        <w:spacing w:line="360" w:lineRule="auto"/>
        <w:rPr>
          <w:rFonts w:ascii="Arial" w:hAnsi="Arial" w:cs="Arial"/>
          <w:b/>
          <w:sz w:val="22"/>
          <w:szCs w:val="22"/>
        </w:rPr>
      </w:pPr>
    </w:p>
    <w:p w14:paraId="42C2453B" w14:textId="77777777" w:rsidR="009D7C6F" w:rsidRDefault="009D7C6F" w:rsidP="009D7C6F">
      <w:pPr>
        <w:widowControl w:val="0"/>
        <w:spacing w:line="360" w:lineRule="auto"/>
        <w:rPr>
          <w:rFonts w:ascii="Arial" w:hAnsi="Arial" w:cs="Arial"/>
          <w:b/>
          <w:sz w:val="22"/>
          <w:szCs w:val="22"/>
        </w:rPr>
      </w:pPr>
      <w:r>
        <w:rPr>
          <w:rFonts w:ascii="Arial" w:hAnsi="Arial" w:cs="Arial"/>
          <w:b/>
          <w:sz w:val="22"/>
          <w:szCs w:val="22"/>
        </w:rPr>
        <w:t>Acknowledgments</w:t>
      </w:r>
    </w:p>
    <w:p w14:paraId="31E6BA8E" w14:textId="77777777" w:rsidR="009D7C6F" w:rsidRPr="00A3286C" w:rsidRDefault="009D7C6F" w:rsidP="009D7C6F">
      <w:pPr>
        <w:widowControl w:val="0"/>
        <w:spacing w:line="360" w:lineRule="auto"/>
        <w:rPr>
          <w:rFonts w:ascii="Arial" w:hAnsi="Arial" w:cs="Arial"/>
          <w:sz w:val="22"/>
          <w:szCs w:val="22"/>
        </w:rPr>
      </w:pPr>
      <w:r w:rsidRPr="00A3286C">
        <w:rPr>
          <w:rFonts w:ascii="Arial" w:hAnsi="Arial" w:cs="Arial"/>
          <w:sz w:val="22"/>
          <w:szCs w:val="22"/>
        </w:rPr>
        <w:t>We sincerely thank Sebastian Raschka (Michigan State University) for his contributions to the Mega6 and SciPy cluster analysis of sequences, and also Kathryn Morris, Vanessa Lopez, Scott Gula, and Brenna Walters (Xavier University) for their help with the preliminary laboratory bioassays.</w:t>
      </w:r>
    </w:p>
    <w:p w14:paraId="7B8FB66B" w14:textId="77777777" w:rsidR="009D7C6F" w:rsidRPr="00A3286C" w:rsidRDefault="009D7C6F" w:rsidP="009D7C6F">
      <w:pPr>
        <w:widowControl w:val="0"/>
        <w:spacing w:line="360" w:lineRule="auto"/>
        <w:rPr>
          <w:rFonts w:ascii="Arial" w:hAnsi="Arial" w:cs="Arial"/>
          <w:sz w:val="22"/>
          <w:szCs w:val="22"/>
        </w:rPr>
      </w:pPr>
    </w:p>
    <w:p w14:paraId="53562918" w14:textId="77777777" w:rsidR="009D7C6F" w:rsidRPr="00A3286C" w:rsidRDefault="009D7C6F" w:rsidP="009D7C6F">
      <w:pPr>
        <w:widowControl w:val="0"/>
        <w:spacing w:line="360" w:lineRule="auto"/>
        <w:rPr>
          <w:rFonts w:ascii="Arial" w:hAnsi="Arial" w:cs="Arial"/>
          <w:b/>
          <w:sz w:val="22"/>
          <w:szCs w:val="22"/>
        </w:rPr>
      </w:pPr>
      <w:r w:rsidRPr="00A3286C">
        <w:rPr>
          <w:rFonts w:ascii="Arial" w:hAnsi="Arial" w:cs="Arial"/>
          <w:b/>
          <w:sz w:val="22"/>
          <w:szCs w:val="22"/>
        </w:rPr>
        <w:t>Author contributions</w:t>
      </w:r>
    </w:p>
    <w:p w14:paraId="2B73723C" w14:textId="4476CB69" w:rsidR="009D7C6F" w:rsidRPr="0026200D" w:rsidRDefault="009D7C6F" w:rsidP="0026200D">
      <w:pPr>
        <w:spacing w:line="360" w:lineRule="auto"/>
        <w:rPr>
          <w:rFonts w:ascii="Arial" w:hAnsi="Arial" w:cs="Arial"/>
          <w:b/>
          <w:sz w:val="22"/>
          <w:szCs w:val="22"/>
        </w:rPr>
      </w:pPr>
      <w:r w:rsidRPr="00A3286C">
        <w:rPr>
          <w:rFonts w:ascii="Arial" w:hAnsi="Arial" w:cs="Arial"/>
          <w:sz w:val="22"/>
          <w:szCs w:val="22"/>
        </w:rPr>
        <w:t xml:space="preserve">L.A.K. developed the chemical signaling hypothesis for myrosinases and cyanogenic beta-glycosidases in </w:t>
      </w:r>
      <w:r w:rsidRPr="00A3286C">
        <w:rPr>
          <w:rFonts w:ascii="Arial" w:hAnsi="Arial" w:cs="Arial"/>
          <w:i/>
          <w:sz w:val="22"/>
          <w:szCs w:val="22"/>
        </w:rPr>
        <w:t>A. glabripennis</w:t>
      </w:r>
      <w:r w:rsidRPr="00A3286C">
        <w:rPr>
          <w:rFonts w:ascii="Arial" w:hAnsi="Arial" w:cs="Arial"/>
          <w:sz w:val="22"/>
          <w:szCs w:val="22"/>
        </w:rPr>
        <w:t xml:space="preserve">, performed the sequence and structural bioinformatics analysis, and drafted </w:t>
      </w:r>
      <w:r w:rsidR="00632595">
        <w:rPr>
          <w:rFonts w:ascii="Arial" w:hAnsi="Arial" w:cs="Arial"/>
          <w:sz w:val="22"/>
          <w:szCs w:val="22"/>
        </w:rPr>
        <w:t xml:space="preserve">this section on </w:t>
      </w:r>
      <w:r w:rsidR="005E739E" w:rsidRPr="005E739E">
        <w:rPr>
          <w:rFonts w:ascii="Arial" w:hAnsi="Arial" w:cs="Arial"/>
          <w:sz w:val="22"/>
          <w:szCs w:val="22"/>
        </w:rPr>
        <w:t>m</w:t>
      </w:r>
      <w:r w:rsidR="00632595" w:rsidRPr="0026200D">
        <w:rPr>
          <w:rFonts w:ascii="Arial" w:hAnsi="Arial" w:cs="Arial"/>
          <w:sz w:val="22"/>
          <w:szCs w:val="22"/>
        </w:rPr>
        <w:t>yrosinase and cyanogenic β-glycosidase-like sequences</w:t>
      </w:r>
      <w:r w:rsidRPr="00A3286C">
        <w:rPr>
          <w:rFonts w:ascii="Arial" w:hAnsi="Arial" w:cs="Arial"/>
          <w:sz w:val="22"/>
          <w:szCs w:val="22"/>
        </w:rPr>
        <w:t>; A.M.R. designed and performed experiments and contributed to writing and editing the manuscript; E.S. provided myrosinase-like genomic sequence data for analysis, suggested roles for these enzymes in digestive physiology, and edited the manuscript.</w:t>
      </w:r>
    </w:p>
    <w:p w14:paraId="12B7F5C4" w14:textId="628DFCE9" w:rsidR="009D7C6F" w:rsidRDefault="009D7C6F" w:rsidP="00CF52B3">
      <w:pPr>
        <w:pStyle w:val="NormalWeb"/>
        <w:spacing w:beforeAutospacing="0" w:afterAutospacing="0" w:line="360" w:lineRule="auto"/>
        <w:sectPr w:rsidR="009D7C6F">
          <w:footerReference w:type="default" r:id="rId10"/>
          <w:pgSz w:w="12240" w:h="15840"/>
          <w:pgMar w:top="1440" w:right="1440" w:bottom="1440" w:left="1440" w:header="0" w:footer="720" w:gutter="0"/>
          <w:cols w:space="720"/>
          <w:formProt w:val="0"/>
          <w:docGrid w:linePitch="360" w:charSpace="-6145"/>
        </w:sectPr>
      </w:pPr>
    </w:p>
    <w:p w14:paraId="365C0D63" w14:textId="5D9C2866" w:rsidR="009D7C6F" w:rsidRDefault="009D7C6F" w:rsidP="009D7C6F">
      <w:pPr>
        <w:spacing w:line="360" w:lineRule="auto"/>
        <w:rPr>
          <w:rFonts w:ascii="Arial" w:hAnsi="Arial" w:cs="Arial"/>
          <w:sz w:val="22"/>
          <w:szCs w:val="22"/>
        </w:rPr>
      </w:pPr>
    </w:p>
    <w:p w14:paraId="047A56C0" w14:textId="666ACC67" w:rsidR="009D7C6F" w:rsidRDefault="00C3407B" w:rsidP="009D7C6F">
      <w:pPr>
        <w:spacing w:line="360" w:lineRule="auto"/>
        <w:rPr>
          <w:rFonts w:ascii="Arial" w:hAnsi="Arial" w:cs="Arial"/>
          <w:sz w:val="22"/>
          <w:szCs w:val="22"/>
        </w:rPr>
        <w:sectPr w:rsidR="009D7C6F">
          <w:footerReference w:type="default" r:id="rId11"/>
          <w:pgSz w:w="15840" w:h="12240" w:orient="landscape"/>
          <w:pgMar w:top="1440" w:right="1440" w:bottom="1440" w:left="1440" w:header="0" w:footer="720" w:gutter="0"/>
          <w:cols w:space="720"/>
          <w:formProt w:val="0"/>
          <w:docGrid w:linePitch="360" w:charSpace="-6145"/>
        </w:sectPr>
      </w:pPr>
      <w:r>
        <mc:AlternateContent>
          <mc:Choice Requires="wpg">
            <w:drawing>
              <wp:anchor distT="0" distB="0" distL="114300" distR="114300" simplePos="0" relativeHeight="251712000" behindDoc="0" locked="0" layoutInCell="1" allowOverlap="1" wp14:anchorId="64CAE787" wp14:editId="66F29E9B">
                <wp:simplePos x="0" y="0"/>
                <wp:positionH relativeFrom="column">
                  <wp:posOffset>-10795</wp:posOffset>
                </wp:positionH>
                <wp:positionV relativeFrom="paragraph">
                  <wp:posOffset>2290445</wp:posOffset>
                </wp:positionV>
                <wp:extent cx="7537450" cy="3314700"/>
                <wp:effectExtent l="0" t="0" r="0" b="12700"/>
                <wp:wrapThrough wrapText="bothSides">
                  <wp:wrapPolygon edited="0">
                    <wp:start x="0" y="0"/>
                    <wp:lineTo x="0" y="17214"/>
                    <wp:lineTo x="5969" y="18538"/>
                    <wp:lineTo x="5969" y="21517"/>
                    <wp:lineTo x="21473" y="21517"/>
                    <wp:lineTo x="21473" y="18538"/>
                    <wp:lineTo x="21109" y="15890"/>
                    <wp:lineTo x="21109" y="0"/>
                    <wp:lineTo x="0" y="0"/>
                  </wp:wrapPolygon>
                </wp:wrapThrough>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7450" cy="3314700"/>
                          <a:chOff x="120054" y="0"/>
                          <a:chExt cx="7538247" cy="3314700"/>
                        </a:xfrm>
                      </wpg:grpSpPr>
                      <pic:pic xmlns:pic="http://schemas.openxmlformats.org/drawingml/2006/picture">
                        <pic:nvPicPr>
                          <pic:cNvPr id="9" name="Picture 5" descr="Macintosh HD:Users:lesliekuhn:Desktop:Colored fingerprint all 30 sequences.png"/>
                          <pic:cNvPicPr>
                            <a:picLocks noChangeAspect="1"/>
                          </pic:cNvPicPr>
                        </pic:nvPicPr>
                        <pic:blipFill rotWithShape="1">
                          <a:blip r:embed="rId12">
                            <a:extLst>
                              <a:ext uri="{28A0092B-C50C-407E-A947-70E740481C1C}">
                                <a14:useLocalDpi xmlns:a14="http://schemas.microsoft.com/office/drawing/2010/main" val="0"/>
                              </a:ext>
                            </a:extLst>
                          </a:blip>
                          <a:srcRect l="1606"/>
                          <a:stretch/>
                        </pic:blipFill>
                        <pic:spPr bwMode="auto">
                          <a:xfrm>
                            <a:off x="120054" y="0"/>
                            <a:ext cx="7351991" cy="2628900"/>
                          </a:xfrm>
                          <a:prstGeom prst="rect">
                            <a:avLst/>
                          </a:prstGeom>
                          <a:noFill/>
                          <a:ln>
                            <a:noFill/>
                          </a:ln>
                          <a:extLst>
                            <a:ext uri="{FAA26D3D-D897-4be2-8F04-BA451C77F1D7}">
                              <ma14:placeholderFlag xmlns:ma14="http://schemas.microsoft.com/office/mac/drawingml/2011/main"/>
                            </a:ext>
                          </a:extLst>
                        </pic:spPr>
                      </pic:pic>
                      <wps:wsp>
                        <wps:cNvPr id="10" name="Text Box 7"/>
                        <wps:cNvSpPr txBox="1"/>
                        <wps:spPr>
                          <a:xfrm>
                            <a:off x="2171901" y="2743200"/>
                            <a:ext cx="5486400" cy="571500"/>
                          </a:xfrm>
                          <a:prstGeom prst="rect">
                            <a:avLst/>
                          </a:prstGeom>
                          <a:noFill/>
                          <a:ln>
                            <a:noFill/>
                          </a:ln>
                          <a:effectLst/>
                          <a:extLst>
                            <a:ext uri="{C572A759-6A51-4108-AA02-DFA0A04FC94B}">
                              <ma14:wrappingTextBoxFlag xmlns:ma14="http://schemas.microsoft.com/office/mac/drawingml/2011/main"/>
                            </a:ext>
                          </a:extLst>
                        </wps:spPr>
                        <wps:txbx>
                          <w:txbxContent>
                            <w:p w14:paraId="7C81DD00" w14:textId="77777777" w:rsidR="0026200D" w:rsidRDefault="0026200D" w:rsidP="008536F7">
                              <w:pPr>
                                <w:rPr>
                                  <w:rFonts w:ascii="Arial" w:hAnsi="Arial" w:cs="Arial"/>
                                  <w:sz w:val="16"/>
                                </w:rPr>
                              </w:pPr>
                              <w:r w:rsidRPr="000962DF">
                                <w:rPr>
                                  <w:rFonts w:ascii="Arial" w:hAnsi="Arial" w:cs="Arial"/>
                                  <w:sz w:val="16"/>
                                </w:rPr>
                                <w:t xml:space="preserve">ProSite </w:t>
                              </w:r>
                              <w:r>
                                <w:rPr>
                                  <w:rFonts w:ascii="Arial" w:hAnsi="Arial" w:cs="Arial"/>
                                  <w:sz w:val="16"/>
                                </w:rPr>
                                <w:t xml:space="preserve">GH1 </w:t>
                              </w:r>
                              <w:r w:rsidRPr="000962DF">
                                <w:rPr>
                                  <w:rFonts w:ascii="Arial" w:hAnsi="Arial" w:cs="Arial"/>
                                  <w:sz w:val="16"/>
                                </w:rPr>
                                <w:t>motif 1</w:t>
                              </w:r>
                              <w:r>
                                <w:rPr>
                                  <w:rFonts w:ascii="Arial" w:hAnsi="Arial" w:cs="Arial"/>
                                  <w:sz w:val="16"/>
                                </w:rPr>
                                <w:t xml:space="preserve"> region        AS   Cicek motif for GH1 including        AS (discontig-    ProSite GH1 motif 2;    AS</w:t>
                              </w:r>
                            </w:p>
                            <w:p w14:paraId="1D0840E3" w14:textId="77777777" w:rsidR="0026200D" w:rsidRDefault="0026200D" w:rsidP="008536F7">
                              <w:pPr>
                                <w:rPr>
                                  <w:rFonts w:ascii="Arial" w:hAnsi="Arial" w:cs="Arial"/>
                                  <w:sz w:val="16"/>
                                </w:rPr>
                              </w:pPr>
                              <w:r>
                                <w:rPr>
                                  <w:rFonts w:ascii="Arial" w:hAnsi="Arial" w:cs="Arial"/>
                                  <w:sz w:val="16"/>
                                </w:rPr>
                                <w:t xml:space="preserve">                                                           conserved E, the acid/base           uous residues)    E is a catalytic </w:t>
                              </w:r>
                            </w:p>
                            <w:p w14:paraId="60AE0FEA" w14:textId="77777777" w:rsidR="0026200D" w:rsidRDefault="0026200D" w:rsidP="008536F7">
                              <w:pPr>
                                <w:rPr>
                                  <w:rFonts w:ascii="Arial" w:hAnsi="Arial" w:cs="Arial"/>
                                  <w:sz w:val="16"/>
                                </w:rPr>
                              </w:pPr>
                              <w:r>
                                <w:rPr>
                                  <w:rFonts w:ascii="Arial" w:hAnsi="Arial" w:cs="Arial"/>
                                  <w:sz w:val="16"/>
                                </w:rPr>
                                <w:t xml:space="preserve">                                                           catalyst (Wang, 1990); preceding                             nucleophile      </w:t>
                              </w:r>
                            </w:p>
                            <w:p w14:paraId="10A580D7" w14:textId="77777777" w:rsidR="0026200D" w:rsidRPr="000962DF" w:rsidRDefault="0026200D" w:rsidP="008536F7">
                              <w:pPr>
                                <w:rPr>
                                  <w:rFonts w:ascii="Arial" w:hAnsi="Arial" w:cs="Arial"/>
                                  <w:sz w:val="16"/>
                                </w:rPr>
                              </w:pPr>
                              <w:r>
                                <w:rPr>
                                  <w:rFonts w:ascii="Arial" w:hAnsi="Arial" w:cs="Arial"/>
                                  <w:sz w:val="16"/>
                                </w:rPr>
                                <w:t xml:space="preserve">                                                           Asn H-bonds to 2-OH in GH1s                                 </w:t>
                              </w:r>
                              <w:r>
                                <w:rPr>
                                  <w:rFonts w:ascii="Arial" w:hAnsi="Arial" w:cs="Arial"/>
                                  <w:sz w:val="16"/>
                                </w:rPr>
                                <w:softHyphen/>
                              </w:r>
                              <w:r>
                                <w:rPr>
                                  <w:rFonts w:ascii="Arial" w:hAnsi="Arial" w:cs="Arial"/>
                                  <w:sz w:val="16"/>
                                </w:rPr>
                                <w:softHyphen/>
                                <w:t>(Withers,1990)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4"/>
                        <wpg:cNvGrpSpPr/>
                        <wpg:grpSpPr>
                          <a:xfrm>
                            <a:off x="2183130" y="2625090"/>
                            <a:ext cx="5246370" cy="123825"/>
                            <a:chOff x="0" y="0"/>
                            <a:chExt cx="5246370" cy="123825"/>
                          </a:xfrm>
                        </wpg:grpSpPr>
                        <wps:wsp>
                          <wps:cNvPr id="14" name="Left Bracket 6"/>
                          <wps:cNvSpPr/>
                          <wps:spPr>
                            <a:xfrm rot="16200000">
                              <a:off x="651510" y="-647700"/>
                              <a:ext cx="114300" cy="1417320"/>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Left Bracket 9"/>
                          <wps:cNvSpPr/>
                          <wps:spPr>
                            <a:xfrm rot="16200000">
                              <a:off x="1537970" y="-24765"/>
                              <a:ext cx="114300" cy="171450"/>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Left Bracket 10"/>
                          <wps:cNvSpPr/>
                          <wps:spPr>
                            <a:xfrm rot="16200000">
                              <a:off x="2400300" y="-681990"/>
                              <a:ext cx="114300" cy="1485900"/>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Left Bracket 11"/>
                          <wps:cNvSpPr/>
                          <wps:spPr>
                            <a:xfrm rot="16200000">
                              <a:off x="3556953" y="-317183"/>
                              <a:ext cx="114300" cy="767715"/>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eft Bracket 12"/>
                          <wps:cNvSpPr/>
                          <wps:spPr>
                            <a:xfrm rot="16200000">
                              <a:off x="4392930" y="-370205"/>
                              <a:ext cx="118745" cy="859155"/>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Left Bracket 13"/>
                          <wps:cNvSpPr/>
                          <wps:spPr>
                            <a:xfrm rot="16200000">
                              <a:off x="5017770" y="-110490"/>
                              <a:ext cx="114300" cy="342900"/>
                            </a:xfrm>
                            <a:prstGeom prst="leftBracket">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id="Group 15" o:spid="_x0000_s1029" style="position:absolute;margin-left:-.8pt;margin-top:180.35pt;width:593.5pt;height:261pt;z-index:251712000;mso-width-relative:margin" coordorigin="120054" coordsize="7538247,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Macintosh HD:Users:lesliekuhn:Desktop:Colored fingerprint all 30 sequences.png" style="position:absolute;left:120054;width:7351991;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52&#10;aJnDAAAA2gAAAA8AAABkcnMvZG93bnJldi54bWxEj0FrwkAUhO8F/8PyhN7qRg+lja5SCoLaghjF&#10;Xh/Z1ySYfRt31yT217sFweMwM98ws0VvatGS85VlBeNRAoI4t7riQsFhv3x5A+EDssbaMim4kofF&#10;fPA0w1TbjnfUZqEQEcI+RQVlCE0qpc9LMuhHtiGO3q91BkOUrpDaYRfhppaTJHmVBiuOCyU29FlS&#10;fsouRsH2j9eb477JTtdz9/2TfLldG5xSz8P+YwoiUB8e4Xt7pRW8w/+VeAPk/A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nZomcMAAADaAAAADwAAAAAAAAAAAAAAAACcAgAA&#10;ZHJzL2Rvd25yZXYueG1sUEsFBgAAAAAEAAQA9wAAAIwDAAAAAA==&#10;">
                  <v:imagedata r:id="rId51" o:title="Colored fingerprint all 30 sequences.png" cropleft="1053f"/>
                  <v:path arrowok="t"/>
                </v:shape>
                <v:shape id="Text Box 7" o:spid="_x0000_s1031" type="#_x0000_t202" style="position:absolute;left:2171901;top:2743200;width:54864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7C81DD00" w14:textId="77777777" w:rsidR="00C04554" w:rsidRDefault="00C04554" w:rsidP="008536F7">
                        <w:pPr>
                          <w:rPr>
                            <w:rFonts w:ascii="Arial" w:hAnsi="Arial" w:cs="Arial"/>
                            <w:sz w:val="16"/>
                          </w:rPr>
                        </w:pPr>
                        <w:r w:rsidRPr="000962DF">
                          <w:rPr>
                            <w:rFonts w:ascii="Arial" w:hAnsi="Arial" w:cs="Arial"/>
                            <w:sz w:val="16"/>
                          </w:rPr>
                          <w:t xml:space="preserve">ProSite </w:t>
                        </w:r>
                        <w:r>
                          <w:rPr>
                            <w:rFonts w:ascii="Arial" w:hAnsi="Arial" w:cs="Arial"/>
                            <w:sz w:val="16"/>
                          </w:rPr>
                          <w:t xml:space="preserve">GH1 </w:t>
                        </w:r>
                        <w:r w:rsidRPr="000962DF">
                          <w:rPr>
                            <w:rFonts w:ascii="Arial" w:hAnsi="Arial" w:cs="Arial"/>
                            <w:sz w:val="16"/>
                          </w:rPr>
                          <w:t>motif 1</w:t>
                        </w:r>
                        <w:r>
                          <w:rPr>
                            <w:rFonts w:ascii="Arial" w:hAnsi="Arial" w:cs="Arial"/>
                            <w:sz w:val="16"/>
                          </w:rPr>
                          <w:t xml:space="preserve"> region        AS   Cicek motif for GH1 including        AS (discontig-    ProSite GH1 motif 2;    AS</w:t>
                        </w:r>
                      </w:p>
                      <w:p w14:paraId="1D0840E3" w14:textId="77777777" w:rsidR="00C04554" w:rsidRDefault="00C04554" w:rsidP="008536F7">
                        <w:pPr>
                          <w:rPr>
                            <w:rFonts w:ascii="Arial" w:hAnsi="Arial" w:cs="Arial"/>
                            <w:sz w:val="16"/>
                          </w:rPr>
                        </w:pPr>
                        <w:r>
                          <w:rPr>
                            <w:rFonts w:ascii="Arial" w:hAnsi="Arial" w:cs="Arial"/>
                            <w:sz w:val="16"/>
                          </w:rPr>
                          <w:t xml:space="preserve">                                                           conserved E, the acid/base           uous residues)    E is a catalytic </w:t>
                        </w:r>
                      </w:p>
                      <w:p w14:paraId="60AE0FEA" w14:textId="77777777" w:rsidR="00C04554" w:rsidRDefault="00C04554" w:rsidP="008536F7">
                        <w:pPr>
                          <w:rPr>
                            <w:rFonts w:ascii="Arial" w:hAnsi="Arial" w:cs="Arial"/>
                            <w:sz w:val="16"/>
                          </w:rPr>
                        </w:pPr>
                        <w:r>
                          <w:rPr>
                            <w:rFonts w:ascii="Arial" w:hAnsi="Arial" w:cs="Arial"/>
                            <w:sz w:val="16"/>
                          </w:rPr>
                          <w:t xml:space="preserve">                                                           catalyst (Wang, 1990); preceding                             nucleophile      </w:t>
                        </w:r>
                      </w:p>
                      <w:p w14:paraId="10A580D7" w14:textId="77777777" w:rsidR="00C04554" w:rsidRPr="000962DF" w:rsidRDefault="00C04554" w:rsidP="008536F7">
                        <w:pPr>
                          <w:rPr>
                            <w:rFonts w:ascii="Arial" w:hAnsi="Arial" w:cs="Arial"/>
                            <w:sz w:val="16"/>
                          </w:rPr>
                        </w:pPr>
                        <w:r>
                          <w:rPr>
                            <w:rFonts w:ascii="Arial" w:hAnsi="Arial" w:cs="Arial"/>
                            <w:sz w:val="16"/>
                          </w:rPr>
                          <w:t xml:space="preserve">                                                           Asn H-bonds to 2-OH in GH1s                                 </w:t>
                        </w:r>
                        <w:r>
                          <w:rPr>
                            <w:rFonts w:ascii="Arial" w:hAnsi="Arial" w:cs="Arial"/>
                            <w:sz w:val="16"/>
                          </w:rPr>
                          <w:softHyphen/>
                        </w:r>
                        <w:r>
                          <w:rPr>
                            <w:rFonts w:ascii="Arial" w:hAnsi="Arial" w:cs="Arial"/>
                            <w:sz w:val="16"/>
                          </w:rPr>
                          <w:softHyphen/>
                          <w:t>(Withers,1990)</w:t>
                        </w:r>
                      </w:p>
                    </w:txbxContent>
                  </v:textbox>
                </v:shape>
                <v:group id="Group 14" o:spid="_x0000_s1032" style="position:absolute;left:2183130;top:2625090;width:5246370;height:123825" coordsize="5246370,1238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85" coordsize="21600,21600" o:spt="85" adj="1800" path="m2160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6" o:spid="_x0000_s1033" type="#_x0000_t85" style="position:absolute;left:651510;top:-647700;width:114300;height:141732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937UwwAA&#10;ANsAAAAPAAAAZHJzL2Rvd25yZXYueG1sRE9Na8JAEL0L/odlBC/SbNS2lDSrqCDYggetl96G7DRJ&#10;m50Nu2uM/fXdguBtHu9z8mVvGtGR87VlBdMkBUFcWF1zqeD0sX14AeEDssbGMim4koflYjjIMdP2&#10;wgfqjqEUMYR9hgqqENpMSl9UZNAntiWO3Jd1BkOErpTa4SWGm0bO0vRZGqw5NlTY0qai4ud4Ngrc&#10;mlefk+vpt3+fN5u3b9s97YNUajzqV68gAvXhLr65dzrOf4T/X+IB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937UwwAAANsAAAAPAAAAAAAAAAAAAAAAAJcCAABkcnMvZG93&#10;bnJldi54bWxQSwUGAAAAAAQABAD1AAAAhwMAAAAA&#10;" adj="145" strokecolor="windowText" strokeweight="2pt">
                    <v:shadow on="t" opacity="24903f" mv:blur="40000f" origin=",.5" offset="0,20000emu"/>
                  </v:shape>
                  <v:shape id="Left Bracket 9" o:spid="_x0000_s1034" type="#_x0000_t85" style="position:absolute;left:1537970;top:-24765;width:114300;height:1714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4uqLwwAA&#10;ANsAAAAPAAAAZHJzL2Rvd25yZXYueG1sRI9Bi8IwFITvgv8hPMGLaLqCRatRyqIg7Gmr4vXRPNtq&#10;81KaqN399ZsFweMwM98wq01navGg1lWWFXxMIhDEudUVFwqOh914DsJ5ZI21ZVLwQw42635vhYm2&#10;T/6mR+YLESDsElRQet8kUrq8JINuYhvi4F1sa9AH2RZSt/gMcFPLaRTF0mDFYaHEhj5Lym/Z3SiI&#10;z/4+P23Poyz9ml5TWcSz6DdWajjo0iUIT51/h1/tvVYwW8D/l/AD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4uqLwwAAANsAAAAPAAAAAAAAAAAAAAAAAJcCAABkcnMvZG93&#10;bnJldi54bWxQSwUGAAAAAAQABAD1AAAAhwMAAAAA&#10;" adj="1200" strokecolor="windowText" strokeweight="2pt">
                    <v:shadow on="t" opacity="24903f" mv:blur="40000f" origin=",.5" offset="0,20000emu"/>
                  </v:shape>
                  <v:shape id="Left Bracket 10" o:spid="_x0000_s1035" type="#_x0000_t85" style="position:absolute;left:2400300;top:-681990;width:114300;height:14859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t7GwgAA&#10;ANsAAAAPAAAAZHJzL2Rvd25yZXYueG1sRI9Bi8IwFITvwv6H8Ba82XRFRLtGkUVB2IPaetjjo3m2&#10;xealJFHrv98IgsdhZr5hFqvetOJGzjeWFXwlKQji0uqGKwWnYjuagfABWWNrmRQ8yMNq+TFYYKbt&#10;nY90y0MlIoR9hgrqELpMSl/WZNAntiOO3tk6gyFKV0nt8B7hppXjNJ1Kgw3HhRo7+qmpvORXo6Cb&#10;FJd9+bvFA9lNlW+Ok1nh/pQafvbrbxCB+vAOv9o7rWA+hueX+A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u3sbCAAAA2wAAAA8AAAAAAAAAAAAAAAAAlwIAAGRycy9kb3du&#10;cmV2LnhtbFBLBQYAAAAABAAEAPUAAACGAwAAAAA=&#10;" adj="138" strokecolor="windowText" strokeweight="2pt">
                    <v:shadow on="t" opacity="24903f" mv:blur="40000f" origin=",.5" offset="0,20000emu"/>
                  </v:shape>
                  <v:shape id="Left Bracket 11" o:spid="_x0000_s1036" type="#_x0000_t85" style="position:absolute;left:3556953;top:-317183;width:114300;height:76771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zwxAAA&#10;ANsAAAAPAAAAZHJzL2Rvd25yZXYueG1sRI9Bi8IwFITvgv8hvAVvmq6KrNUoIgri4sFW1uujeduW&#10;bV5KE2v992ZB8DjMzDfMct2ZSrTUuNKygs9RBII4s7rkXMEl3Q+/QDiPrLGyTAoe5GC96veWGGt7&#10;5zO1ic9FgLCLUUHhfR1L6bKCDLqRrYmD92sbgz7IJpe6wXuAm0qOo2gmDZYcFgqsaVtQ9pfcjII2&#10;/Wmv1XR83B+332mX7E6z7DJXavDRbRYgPHX+HX61D1rBfAL/X8IPkK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Ps8MQAAADbAAAADwAAAAAAAAAAAAAAAACXAgAAZHJzL2Rv&#10;d25yZXYueG1sUEsFBgAAAAAEAAQA9QAAAIgDAAAAAA==&#10;" adj="268" strokecolor="windowText" strokeweight="2pt">
                    <v:shadow on="t" opacity="24903f" mv:blur="40000f" origin=",.5" offset="0,20000emu"/>
                  </v:shape>
                  <v:shape id="Left Bracket 12" o:spid="_x0000_s1037" type="#_x0000_t85" style="position:absolute;left:4392930;top:-370205;width:118745;height:85915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8+aZxgAA&#10;ANwAAAAPAAAAZHJzL2Rvd25yZXYueG1sRI9Bb8IwDIXvk/gPkZF2W1N62FghIEQ1xGnSoDtwsxrT&#10;VDRO14TS/ftlEhI3W++9z8/L9WhbMVDvG8cKZkkKgrhyuuFaQXn8eJmD8AFZY+uYFPySh/Vq8rTE&#10;XLsbf9FwCLWIEPY5KjAhdLmUvjJk0SeuI47a2fUWQ1z7WuoebxFuW5ml6au02HC8YLCjraHqcrja&#10;SHHFztTH035e/Hyem7fvS1XMSqWep+NmASLQGB7me3qvY/3sHf6fiRP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8+aZxgAAANwAAAAPAAAAAAAAAAAAAAAAAJcCAABkcnMv&#10;ZG93bnJldi54bWxQSwUGAAAAAAQABAD1AAAAigMAAAAA&#10;" adj="249" strokecolor="windowText" strokeweight="2pt">
                    <v:shadow on="t" opacity="24903f" mv:blur="40000f" origin=",.5" offset="0,20000emu"/>
                  </v:shape>
                  <v:shape id="Left Bracket 13" o:spid="_x0000_s1038" type="#_x0000_t85" style="position:absolute;left:5017770;top:-110490;width:114300;height:3429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y4cxgAA&#10;ANwAAAAPAAAAZHJzL2Rvd25yZXYueG1sRI9Pa8JAEMXvgt9hmUJvuqkFkdRVgn+glF6Mpe1xmp0m&#10;odnZkN3G6Kd3DoK3Gd6b936zXA+uUT11ofZs4GmagCIuvK25NPBx3E8WoEJEtth4JgNnCrBejUdL&#10;TK0/8YH6PJZKQjikaKCKsU21DkVFDsPUt8Si/frOYZS1K7Xt8CThrtGzJJlrhzVLQ4UtbSoq/vJ/&#10;Z6C/7L5/Np/7t/KwfXc5f2XnIcuMeXwYshdQkYZ4N9+uX63gPwu+PCMT6N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ky4cxgAAANwAAAAPAAAAAAAAAAAAAAAAAJcCAABkcnMv&#10;ZG93bnJldi54bWxQSwUGAAAAAAQABAD1AAAAigMAAAAA&#10;" adj="600" strokecolor="windowText" strokeweight="2pt">
                    <v:shadow on="t" opacity="24903f" mv:blur="40000f" origin=",.5" offset="0,20000emu"/>
                  </v:shape>
                </v:group>
                <w10:wrap type="through"/>
              </v:group>
            </w:pict>
          </mc:Fallback>
        </mc:AlternateContent>
      </w:r>
      <w:r w:rsidRPr="00CF52B3">
        <w:rPr>
          <w:rFonts w:ascii="Arial" w:hAnsi="Arial"/>
          <w:b/>
          <w:sz w:val="22"/>
          <w:szCs w:val="22"/>
        </w:rPr>
        <w:t xml:space="preserve">Fig. </w:t>
      </w:r>
      <w:r>
        <w:rPr>
          <w:rFonts w:ascii="Arial" w:hAnsi="Arial"/>
          <w:b/>
          <w:sz w:val="22"/>
          <w:szCs w:val="22"/>
        </w:rPr>
        <w:t>S14</w:t>
      </w:r>
      <w:r w:rsidRPr="00CF52B3">
        <w:rPr>
          <w:rFonts w:ascii="Arial" w:hAnsi="Arial"/>
          <w:b/>
          <w:sz w:val="22"/>
          <w:szCs w:val="22"/>
        </w:rPr>
        <w:t xml:space="preserve">. GH1 and myrosinase motifs for 23 </w:t>
      </w:r>
      <w:r w:rsidRPr="00CF52B3">
        <w:rPr>
          <w:rFonts w:ascii="Arial" w:hAnsi="Arial"/>
          <w:b/>
          <w:i/>
          <w:sz w:val="22"/>
          <w:szCs w:val="22"/>
        </w:rPr>
        <w:t>A. glabripennis</w:t>
      </w:r>
      <w:r w:rsidRPr="00CF52B3">
        <w:rPr>
          <w:rFonts w:ascii="Arial" w:hAnsi="Arial"/>
          <w:b/>
          <w:sz w:val="22"/>
          <w:szCs w:val="22"/>
        </w:rPr>
        <w:t xml:space="preserve"> proteins and seven known GH1s from other organisms</w:t>
      </w:r>
      <w:r w:rsidRPr="00CF52B3">
        <w:rPr>
          <w:rFonts w:ascii="Arial" w:hAnsi="Arial"/>
          <w:sz w:val="22"/>
          <w:szCs w:val="22"/>
        </w:rPr>
        <w:t xml:space="preserve">, as described in the Methods, colored by Mega6 according to amino acid chemistry: yellow, hydrophobic; light green, Tyr; dark green, polar; blue-green, His; pink, Gly; brown, Cys; red, Asp or Glu; dark blue, Lys or Arg. </w:t>
      </w:r>
      <w:r w:rsidRPr="00CF52B3">
        <w:rPr>
          <w:rFonts w:ascii="Arial" w:hAnsi="Arial"/>
          <w:i/>
          <w:sz w:val="22"/>
          <w:szCs w:val="22"/>
        </w:rPr>
        <w:t>A. glabripennis</w:t>
      </w:r>
      <w:r w:rsidRPr="00CF52B3">
        <w:rPr>
          <w:rFonts w:ascii="Arial" w:hAnsi="Arial"/>
          <w:sz w:val="22"/>
          <w:szCs w:val="22"/>
        </w:rPr>
        <w:t xml:space="preserve"> sequences with substantial gaps (indicated by dashes on white background in the fingerprint) were omitted from the subsequent distance matrix calculation and clustering due to being incomplete sequences (unable to form the GH1 fold), though the corresponding full-length sequence, if expressed, could be a GH1. In the annotations beneath the fingerprint, “AS” indicates active site glucose or aglycone binding residues in myrosinase or CBG, as defined in </w:t>
      </w:r>
      <w:r w:rsidR="00110198">
        <w:rPr>
          <w:rFonts w:ascii="Arial" w:hAnsi="Arial"/>
          <w:sz w:val="22"/>
          <w:szCs w:val="22"/>
        </w:rPr>
        <w:t>Fig.</w:t>
      </w:r>
      <w:r w:rsidRPr="00CF52B3">
        <w:rPr>
          <w:rFonts w:ascii="Arial" w:hAnsi="Arial"/>
          <w:sz w:val="22"/>
          <w:szCs w:val="22"/>
        </w:rPr>
        <w:t xml:space="preserve"> 3 of (95). Additional active-site residues were identified by using PyMOL software (v. 1.5.0.5, Schrödinger, LLC, NY, NY) based on occurring within contact distance (5 Ångstroms) of the E18 inhibitor in Protein Data Bank crystal structure 2wxd (</w:t>
      </w:r>
      <w:r w:rsidRPr="00B557C1">
        <w:rPr>
          <w:rFonts w:ascii="Arial" w:hAnsi="Arial"/>
          <w:i/>
          <w:sz w:val="22"/>
          <w:szCs w:val="22"/>
        </w:rPr>
        <w:t>S. alba</w:t>
      </w:r>
      <w:r w:rsidRPr="00CF52B3">
        <w:rPr>
          <w:rFonts w:ascii="Arial" w:hAnsi="Arial"/>
          <w:sz w:val="22"/>
          <w:szCs w:val="22"/>
        </w:rPr>
        <w:t xml:space="preserve"> myrosinase)</w:t>
      </w:r>
      <w:r>
        <w:rPr>
          <w:rFonts w:ascii="Arial" w:hAnsi="Arial" w:cs="Arial"/>
          <w:sz w:val="22"/>
          <w:szCs w:val="22"/>
        </w:rPr>
        <w:t>.</w:t>
      </w:r>
      <w:r w:rsidDel="00C3407B">
        <w:rPr>
          <w:rFonts w:ascii="Arial" w:hAnsi="Arial" w:cs="Arial"/>
          <w:sz w:val="22"/>
          <w:szCs w:val="22"/>
        </w:rPr>
        <w:t xml:space="preserve"> </w:t>
      </w:r>
    </w:p>
    <w:p w14:paraId="3F2380CE" w14:textId="1B2F931B" w:rsidR="004A127C" w:rsidRDefault="004A127C" w:rsidP="004A127C">
      <w:pPr>
        <w:spacing w:line="360" w:lineRule="auto"/>
        <w:rPr>
          <w:rFonts w:ascii="Arial" w:hAnsi="Arial"/>
          <w:sz w:val="22"/>
        </w:rPr>
      </w:pPr>
      <w:r>
        <w:rPr>
          <w:rFonts w:ascii="Arial" w:hAnsi="Arial" w:cs="Arial"/>
          <w:b/>
          <w:sz w:val="22"/>
          <w:szCs w:val="22"/>
        </w:rPr>
        <w:lastRenderedPageBreak/>
        <w:t xml:space="preserve">Fig. </w:t>
      </w:r>
      <w:r w:rsidR="00B45CA9">
        <w:rPr>
          <w:rFonts w:ascii="Arial" w:hAnsi="Arial" w:cs="Arial"/>
          <w:b/>
          <w:sz w:val="22"/>
          <w:szCs w:val="22"/>
        </w:rPr>
        <w:t>S15</w:t>
      </w:r>
      <w:r>
        <w:rPr>
          <w:rFonts w:ascii="Arial" w:eastAsia="MS Mincho" w:hAnsi="Arial" w:cs="Arial"/>
          <w:b/>
          <w:i/>
          <w:sz w:val="22"/>
          <w:szCs w:val="22"/>
        </w:rPr>
        <w:t xml:space="preserve">. </w:t>
      </w:r>
      <w:r w:rsidR="00874EA8" w:rsidRPr="00D83923">
        <w:rPr>
          <w:rFonts w:ascii="Arial" w:hAnsi="Arial"/>
          <w:b/>
          <w:sz w:val="22"/>
        </w:rPr>
        <w:t xml:space="preserve">Complete linkage clustering showing similarity in active site motif regions in </w:t>
      </w:r>
      <w:r w:rsidR="00874EA8">
        <w:rPr>
          <w:rFonts w:ascii="Arial" w:hAnsi="Arial"/>
          <w:b/>
          <w:color w:val="000000"/>
          <w:sz w:val="22"/>
        </w:rPr>
        <w:t>AGLAB</w:t>
      </w:r>
      <w:r w:rsidR="00874EA8" w:rsidRPr="00D83923">
        <w:rPr>
          <w:rFonts w:ascii="Arial" w:hAnsi="Arial"/>
          <w:b/>
          <w:sz w:val="22"/>
        </w:rPr>
        <w:t xml:space="preserve"> myrosinase</w:t>
      </w:r>
      <w:r w:rsidR="00C3407B">
        <w:rPr>
          <w:rFonts w:ascii="Arial" w:hAnsi="Arial"/>
          <w:b/>
          <w:sz w:val="22"/>
        </w:rPr>
        <w:t xml:space="preserve">- and </w:t>
      </w:r>
      <w:r w:rsidR="00C3407B" w:rsidRPr="00C3407B">
        <w:rPr>
          <w:rFonts w:ascii="Arial" w:hAnsi="Arial"/>
          <w:b/>
          <w:sz w:val="22"/>
        </w:rPr>
        <w:t>cyanogenic β-glycosidase</w:t>
      </w:r>
      <w:r w:rsidR="00874EA8" w:rsidRPr="00D83923">
        <w:rPr>
          <w:rFonts w:ascii="Arial" w:hAnsi="Arial"/>
          <w:b/>
          <w:sz w:val="22"/>
        </w:rPr>
        <w:t>-like sequences and characterized GH1s from other organisms</w:t>
      </w:r>
      <w:r w:rsidR="00874EA8" w:rsidRPr="008536AB">
        <w:rPr>
          <w:rFonts w:ascii="Arial" w:hAnsi="Arial"/>
          <w:sz w:val="22"/>
        </w:rPr>
        <w:t>,</w:t>
      </w:r>
      <w:r w:rsidR="00874EA8" w:rsidRPr="00D83923">
        <w:rPr>
          <w:rFonts w:ascii="Arial" w:hAnsi="Arial"/>
          <w:b/>
          <w:sz w:val="22"/>
        </w:rPr>
        <w:t xml:space="preserve"> </w:t>
      </w:r>
      <w:r w:rsidR="00874EA8" w:rsidRPr="008536AB">
        <w:rPr>
          <w:rFonts w:ascii="Arial" w:hAnsi="Arial"/>
          <w:sz w:val="22"/>
        </w:rPr>
        <w:t>based on pairwise Jones-Taylor-Thornton amino acid substitution distance</w:t>
      </w:r>
      <w:r w:rsidR="00BF3FCB">
        <w:rPr>
          <w:rFonts w:ascii="Arial" w:hAnsi="Arial"/>
          <w:sz w:val="22"/>
        </w:rPr>
        <w:t xml:space="preserve"> followed by complete linkage clustering</w:t>
      </w:r>
      <w:r w:rsidR="00874EA8" w:rsidRPr="008536AB">
        <w:rPr>
          <w:rFonts w:ascii="Arial" w:hAnsi="Arial"/>
          <w:sz w:val="22"/>
        </w:rPr>
        <w:t>.</w:t>
      </w:r>
      <w:r w:rsidR="00874EA8">
        <w:rPr>
          <w:rFonts w:ascii="Arial" w:hAnsi="Arial"/>
          <w:sz w:val="22"/>
        </w:rPr>
        <w:t xml:space="preserve"> </w:t>
      </w:r>
      <w:r w:rsidR="00BF3FCB">
        <w:rPr>
          <w:rFonts w:ascii="Arial" w:hAnsi="Arial"/>
          <w:sz w:val="22"/>
        </w:rPr>
        <w:t>Known m</w:t>
      </w:r>
      <w:r w:rsidR="00874EA8" w:rsidRPr="00786B55">
        <w:rPr>
          <w:rFonts w:ascii="Arial" w:hAnsi="Arial"/>
          <w:sz w:val="22"/>
        </w:rPr>
        <w:t>yro</w:t>
      </w:r>
      <w:r w:rsidR="00874EA8">
        <w:rPr>
          <w:rFonts w:ascii="Arial" w:hAnsi="Arial"/>
          <w:sz w:val="22"/>
        </w:rPr>
        <w:t xml:space="preserve">sinases </w:t>
      </w:r>
      <w:r w:rsidR="00EB6650">
        <w:rPr>
          <w:rFonts w:ascii="Arial" w:hAnsi="Arial"/>
          <w:sz w:val="22"/>
        </w:rPr>
        <w:t xml:space="preserve">(MYR) </w:t>
      </w:r>
      <w:r w:rsidR="00874EA8">
        <w:rPr>
          <w:rFonts w:ascii="Arial" w:hAnsi="Arial"/>
          <w:sz w:val="22"/>
        </w:rPr>
        <w:t xml:space="preserve">appear in a cluster </w:t>
      </w:r>
      <w:r w:rsidR="00C3407B">
        <w:rPr>
          <w:rFonts w:ascii="Arial" w:hAnsi="Arial"/>
          <w:sz w:val="22"/>
        </w:rPr>
        <w:t xml:space="preserve">with candidate MYRs from AGLAB </w:t>
      </w:r>
      <w:r w:rsidR="00874EA8">
        <w:rPr>
          <w:rFonts w:ascii="Arial" w:hAnsi="Arial"/>
          <w:sz w:val="22"/>
        </w:rPr>
        <w:t>(blue</w:t>
      </w:r>
      <w:r w:rsidR="00874EA8" w:rsidRPr="00786B55">
        <w:rPr>
          <w:rFonts w:ascii="Arial" w:hAnsi="Arial"/>
          <w:sz w:val="22"/>
        </w:rPr>
        <w:t xml:space="preserve">) and known </w:t>
      </w:r>
      <w:r w:rsidR="00C3407B" w:rsidRPr="00C3407B">
        <w:rPr>
          <w:rFonts w:ascii="Arial" w:hAnsi="Arial"/>
          <w:sz w:val="22"/>
        </w:rPr>
        <w:t xml:space="preserve">cyanogenic β-glycosidases </w:t>
      </w:r>
      <w:r w:rsidR="00C3407B">
        <w:rPr>
          <w:rFonts w:ascii="Arial" w:hAnsi="Arial"/>
          <w:sz w:val="22"/>
        </w:rPr>
        <w:t>(</w:t>
      </w:r>
      <w:r w:rsidR="00874EA8" w:rsidRPr="00786B55">
        <w:rPr>
          <w:rFonts w:ascii="Arial" w:hAnsi="Arial"/>
          <w:sz w:val="22"/>
        </w:rPr>
        <w:t>CBG</w:t>
      </w:r>
      <w:r w:rsidR="00C3407B">
        <w:rPr>
          <w:rFonts w:ascii="Arial" w:hAnsi="Arial"/>
          <w:sz w:val="22"/>
        </w:rPr>
        <w:t>)</w:t>
      </w:r>
      <w:r w:rsidR="00874EA8" w:rsidRPr="00786B55">
        <w:rPr>
          <w:rFonts w:ascii="Arial" w:hAnsi="Arial"/>
          <w:sz w:val="22"/>
        </w:rPr>
        <w:t xml:space="preserve"> and close rel</w:t>
      </w:r>
      <w:r w:rsidR="00874EA8">
        <w:rPr>
          <w:rFonts w:ascii="Arial" w:hAnsi="Arial"/>
          <w:sz w:val="22"/>
        </w:rPr>
        <w:t>atives also form a cluster (green)</w:t>
      </w:r>
      <w:r w:rsidR="00874EA8" w:rsidRPr="00786B55">
        <w:rPr>
          <w:rFonts w:ascii="Arial" w:hAnsi="Arial"/>
          <w:sz w:val="22"/>
        </w:rPr>
        <w:t>.</w:t>
      </w:r>
      <w:r w:rsidR="00FA5380">
        <w:rPr>
          <w:rFonts w:ascii="Arial" w:hAnsi="Arial"/>
          <w:sz w:val="22"/>
        </w:rPr>
        <w:t xml:space="preserve"> </w:t>
      </w:r>
    </w:p>
    <w:p w14:paraId="0B2B30ED" w14:textId="77777777" w:rsidR="00661CC2" w:rsidRPr="00661CC2" w:rsidRDefault="00661CC2" w:rsidP="004A127C">
      <w:pPr>
        <w:spacing w:line="360" w:lineRule="auto"/>
        <w:rPr>
          <w:rFonts w:ascii="Arial" w:eastAsia="MS Mincho" w:hAnsi="Arial" w:cs="Arial"/>
          <w:color w:val="FF0000"/>
          <w:sz w:val="22"/>
          <w:szCs w:val="22"/>
        </w:rPr>
      </w:pPr>
    </w:p>
    <w:p w14:paraId="55BBCE67" w14:textId="1E7F3DAB" w:rsidR="004A127C" w:rsidRDefault="00661CC2" w:rsidP="004A127C">
      <w:r>
        <w:rPr>
          <w:rFonts w:ascii="Arial" w:hAnsi="Arial"/>
        </w:rPr>
        <mc:AlternateContent>
          <mc:Choice Requires="wps">
            <w:drawing>
              <wp:anchor distT="0" distB="0" distL="114300" distR="114300" simplePos="0" relativeHeight="251724288" behindDoc="0" locked="0" layoutInCell="1" allowOverlap="1" wp14:anchorId="126D7FD2" wp14:editId="4EC5D45B">
                <wp:simplePos x="0" y="0"/>
                <wp:positionH relativeFrom="column">
                  <wp:posOffset>4557764</wp:posOffset>
                </wp:positionH>
                <wp:positionV relativeFrom="page">
                  <wp:posOffset>5756275</wp:posOffset>
                </wp:positionV>
                <wp:extent cx="494817" cy="86106"/>
                <wp:effectExtent l="0" t="0" r="13335" b="15875"/>
                <wp:wrapNone/>
                <wp:docPr id="1" name="Rectangle 1"/>
                <wp:cNvGraphicFramePr/>
                <a:graphic xmlns:a="http://schemas.openxmlformats.org/drawingml/2006/main">
                  <a:graphicData uri="http://schemas.microsoft.com/office/word/2010/wordprocessingShape">
                    <wps:wsp>
                      <wps:cNvSpPr/>
                      <wps:spPr>
                        <a:xfrm>
                          <a:off x="0" y="0"/>
                          <a:ext cx="494817" cy="86106"/>
                        </a:xfrm>
                        <a:prstGeom prst="rect">
                          <a:avLst/>
                        </a:prstGeom>
                        <a:solidFill>
                          <a:schemeClr val="bg1"/>
                        </a:solidFill>
                        <a:ln>
                          <a:solidFill>
                            <a:schemeClr val="bg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58.9pt;margin-top:453.25pt;width:38.95pt;height:6.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" fillcolor="white [3212]" strokecolor="white [3212]">
                <w10:wrap anchory="page"/>
              </v:rect>
            </w:pict>
          </mc:Fallback>
        </mc:AlternateContent>
      </w:r>
      <w:r w:rsidR="00874EA8">
        <w:rPr>
          <w:rFonts w:ascii="Arial" w:hAnsi="Arial"/>
        </w:rPr>
        <w:drawing>
          <wp:inline distT="0" distB="0" distL="0" distR="0" wp14:anchorId="1833E92F" wp14:editId="38C3DCD0">
            <wp:extent cx="5943600" cy="33997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complete_ALB_my#17EC918.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r w:rsidR="004A127C">
        <mc:AlternateContent>
          <mc:Choice Requires="wps">
            <w:drawing>
              <wp:anchor distT="0" distB="0" distL="114300" distR="114300" simplePos="0" relativeHeight="251694592" behindDoc="0" locked="0" layoutInCell="1" allowOverlap="1" wp14:anchorId="47F58AA8" wp14:editId="2CACFBA9">
                <wp:simplePos x="0" y="0"/>
                <wp:positionH relativeFrom="column">
                  <wp:posOffset>0</wp:posOffset>
                </wp:positionH>
                <wp:positionV relativeFrom="paragraph">
                  <wp:posOffset>0</wp:posOffset>
                </wp:positionV>
                <wp:extent cx="635000" cy="635000"/>
                <wp:effectExtent l="0" t="0" r="12700" b="12700"/>
                <wp:wrapNone/>
                <wp:docPr id="4"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type_202" o:spid="_x0000_s1026" type="#_x0000_t202"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">
                <o:lock v:ext="edit" selection="t"/>
              </v:shape>
            </w:pict>
          </mc:Fallback>
        </mc:AlternateContent>
      </w:r>
    </w:p>
    <w:p w14:paraId="0362EC7A" w14:textId="22EDE748" w:rsidR="004A127C" w:rsidRDefault="00707591">
      <w:pPr>
        <w:rPr>
          <w:rFonts w:ascii="Arial" w:hAnsi="Arial"/>
          <w:b/>
          <w:sz w:val="22"/>
          <w:szCs w:val="22"/>
        </w:rPr>
      </w:pPr>
      <w:r>
        <w:rPr>
          <w:rFonts w:ascii="Arial" w:hAnsi="Arial"/>
          <w:b/>
          <w:sz w:val="22"/>
          <w:szCs w:val="22"/>
        </w:rPr>
        <mc:AlternateContent>
          <mc:Choice Requires="wps">
            <w:drawing>
              <wp:anchor distT="0" distB="0" distL="114300" distR="114300" simplePos="0" relativeHeight="251723264" behindDoc="0" locked="0" layoutInCell="1" allowOverlap="1" wp14:anchorId="1BCE846F" wp14:editId="5CE2672B">
                <wp:simplePos x="0" y="0"/>
                <wp:positionH relativeFrom="column">
                  <wp:posOffset>1104900</wp:posOffset>
                </wp:positionH>
                <wp:positionV relativeFrom="paragraph">
                  <wp:posOffset>77047</wp:posOffset>
                </wp:positionV>
                <wp:extent cx="3054985" cy="222885"/>
                <wp:effectExtent l="0" t="0" r="0" b="5715"/>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98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30384" w14:textId="77777777" w:rsidR="0026200D" w:rsidRPr="00606364" w:rsidRDefault="0026200D" w:rsidP="00707591">
                            <w:pPr>
                              <w:rPr>
                                <w:rFonts w:ascii="Arial" w:hAnsi="Arial" w:cs="Arial"/>
                                <w:color w:val="1C1C1C"/>
                                <w:sz w:val="18"/>
                                <w:szCs w:val="26"/>
                              </w:rPr>
                            </w:pPr>
                            <w:r w:rsidRPr="00606364">
                              <w:rPr>
                                <w:rFonts w:ascii="Arial" w:hAnsi="Arial" w:cs="Arial"/>
                                <w:color w:val="1C1C1C"/>
                                <w:sz w:val="18"/>
                                <w:szCs w:val="26"/>
                              </w:rPr>
                              <w:t>Jones-Taylor-Thornton Amino Acid Substitution Distance</w:t>
                            </w:r>
                          </w:p>
                        </w:txbxContent>
                      </wps:txbx>
                      <wps:bodyPr rot="0" vert="horz" wrap="none" lIns="91440" tIns="45720" rIns="91440" bIns="45720" anchor="t" anchorCtr="0" upright="1">
                        <a:spAutoFit/>
                      </wps:bodyPr>
                    </wps:wsp>
                  </a:graphicData>
                </a:graphic>
              </wp:anchor>
            </w:drawing>
          </mc:Choice>
          <mc:Fallback>
            <w:pict>
              <v:shape id="Text Box 17" o:spid="_x0000_s1040" type="#_x0000_t202" style="position:absolute;margin-left:87pt;margin-top:6.05pt;width:240.55pt;height:17.55pt;z-index:25172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" filled="f" stroked="f">
                <v:textbox style="mso-fit-shape-to-text:t">
                  <w:txbxContent>
                    <w:p w14:paraId="33E30384" w14:textId="77777777" w:rsidR="00707591" w:rsidRPr="00606364" w:rsidRDefault="00707591" w:rsidP="00707591">
                      <w:pPr>
                        <w:rPr>
                          <w:rFonts w:ascii="Arial" w:hAnsi="Arial" w:cs="Arial"/>
                          <w:color w:val="1C1C1C"/>
                          <w:sz w:val="18"/>
                          <w:szCs w:val="26"/>
                        </w:rPr>
                      </w:pPr>
                      <w:r w:rsidRPr="00606364">
                        <w:rPr>
                          <w:rFonts w:ascii="Arial" w:hAnsi="Arial" w:cs="Arial"/>
                          <w:color w:val="1C1C1C"/>
                          <w:sz w:val="18"/>
                          <w:szCs w:val="26"/>
                        </w:rPr>
                        <w:t>Jones-Taylor-Thornton Amino Acid Substitution Distance</w:t>
                      </w:r>
                    </w:p>
                  </w:txbxContent>
                </v:textbox>
              </v:shape>
            </w:pict>
          </mc:Fallback>
        </mc:AlternateContent>
      </w:r>
      <w:r w:rsidR="00874EA8">
        <w:rPr>
          <w:rFonts w:ascii="Arial" w:hAnsi="Arial"/>
          <w:b/>
          <w:sz w:val="22"/>
          <w:szCs w:val="22"/>
        </w:rPr>
        <mc:AlternateContent>
          <mc:Choice Requires="wps">
            <w:drawing>
              <wp:anchor distT="0" distB="0" distL="114300" distR="114300" simplePos="0" relativeHeight="251693568" behindDoc="0" locked="0" layoutInCell="1" allowOverlap="1" wp14:anchorId="21E3CF54" wp14:editId="2DB73E84">
                <wp:simplePos x="0" y="0"/>
                <wp:positionH relativeFrom="column">
                  <wp:posOffset>1215390</wp:posOffset>
                </wp:positionH>
                <wp:positionV relativeFrom="paragraph">
                  <wp:posOffset>196215</wp:posOffset>
                </wp:positionV>
                <wp:extent cx="2954655" cy="225425"/>
                <wp:effectExtent l="0" t="0" r="0" b="3175"/>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txbx>
                        <w:txbxContent>
                          <w:p w14:paraId="7299249A" w14:textId="77777777" w:rsidR="0026200D" w:rsidRDefault="0026200D"/>
                        </w:txbxContent>
                      </wps:txbx>
                      <wps:bodyPr rot="0" vert="horz" wrap="square" lIns="91440" tIns="45720" rIns="91440" bIns="45720" anchor="t" anchorCtr="0" upright="1">
                        <a:noAutofit/>
                      </wps:bodyPr>
                    </wps:wsp>
                  </a:graphicData>
                </a:graphic>
              </wp:anchor>
            </w:drawing>
          </mc:Choice>
          <mc:Fallback>
            <w:pict>
              <v:shape id="_x0000_s1041" type="#_x0000_t202" style="position:absolute;margin-left:95.7pt;margin-top:15.45pt;width:232.65pt;height:17.7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" filled="f" stroked="f" strokecolor="#3465a4">
                <v:stroke joinstyle="round"/>
                <v:textbox>
                  <w:txbxContent>
                    <w:p w14:paraId="7299249A" w14:textId="77777777" w:rsidR="00C04554" w:rsidRDefault="00C04554"/>
                  </w:txbxContent>
                </v:textbox>
              </v:shape>
            </w:pict>
          </mc:Fallback>
        </mc:AlternateContent>
      </w:r>
      <w:r w:rsidR="004A127C">
        <w:rPr>
          <w:rFonts w:ascii="Arial" w:hAnsi="Arial"/>
          <w:b/>
          <w:sz w:val="22"/>
          <w:szCs w:val="22"/>
        </w:rPr>
        <w:br w:type="page"/>
      </w:r>
    </w:p>
    <w:p w14:paraId="645EB7AC" w14:textId="6B001803" w:rsidR="009D7C6F" w:rsidRPr="00DF2BB8" w:rsidRDefault="009D7C6F" w:rsidP="009D7C6F">
      <w:pPr>
        <w:spacing w:line="360" w:lineRule="auto"/>
        <w:rPr>
          <w:rFonts w:ascii="Arial" w:hAnsi="Arial"/>
          <w:i/>
          <w:sz w:val="22"/>
          <w:szCs w:val="22"/>
        </w:rPr>
      </w:pPr>
      <w:r w:rsidRPr="00DF2BB8">
        <w:rPr>
          <w:rFonts w:ascii="Arial" w:hAnsi="Arial"/>
          <w:b/>
          <w:sz w:val="22"/>
          <w:szCs w:val="22"/>
        </w:rPr>
        <w:lastRenderedPageBreak/>
        <w:t xml:space="preserve">Fig. </w:t>
      </w:r>
      <w:r w:rsidR="001C1374">
        <w:rPr>
          <w:rFonts w:ascii="Arial" w:hAnsi="Arial"/>
          <w:b/>
          <w:sz w:val="22"/>
          <w:szCs w:val="22"/>
        </w:rPr>
        <w:t>S16</w:t>
      </w:r>
      <w:r w:rsidRPr="00DF2BB8">
        <w:rPr>
          <w:rFonts w:ascii="Arial" w:hAnsi="Arial"/>
          <w:b/>
          <w:i/>
          <w:sz w:val="22"/>
          <w:szCs w:val="22"/>
        </w:rPr>
        <w:t xml:space="preserve">. </w:t>
      </w:r>
      <w:r w:rsidRPr="00DF2BB8">
        <w:rPr>
          <w:rFonts w:ascii="Arial" w:hAnsi="Arial"/>
          <w:b/>
          <w:sz w:val="22"/>
          <w:szCs w:val="22"/>
        </w:rPr>
        <w:t xml:space="preserve">Evaluation of a potential </w:t>
      </w:r>
      <w:r w:rsidRPr="00DF2BB8">
        <w:rPr>
          <w:rFonts w:ascii="Arial" w:hAnsi="Arial"/>
          <w:b/>
          <w:i/>
          <w:sz w:val="22"/>
          <w:szCs w:val="22"/>
        </w:rPr>
        <w:t>A. glabripennis</w:t>
      </w:r>
      <w:r w:rsidRPr="00DF2BB8">
        <w:rPr>
          <w:rFonts w:ascii="Arial" w:hAnsi="Arial"/>
          <w:b/>
          <w:sz w:val="22"/>
          <w:szCs w:val="22"/>
        </w:rPr>
        <w:t xml:space="preserve"> myrosinase by 3-dimensional modeling </w:t>
      </w:r>
      <w:r w:rsidRPr="00DF2BB8">
        <w:rPr>
          <w:rFonts w:ascii="Arial" w:hAnsi="Arial"/>
          <w:sz w:val="22"/>
          <w:szCs w:val="22"/>
        </w:rPr>
        <w:t xml:space="preserve">(carbon atoms and main-chain ribbons shown in yellow), using the X-ray structure of </w:t>
      </w:r>
      <w:r w:rsidRPr="00DF2BB8">
        <w:rPr>
          <w:rFonts w:ascii="Arial" w:hAnsi="Arial"/>
          <w:i/>
          <w:sz w:val="22"/>
          <w:szCs w:val="22"/>
        </w:rPr>
        <w:t>B. brassicae</w:t>
      </w:r>
      <w:r w:rsidRPr="00DF2BB8">
        <w:rPr>
          <w:rFonts w:ascii="Arial" w:hAnsi="Arial"/>
          <w:sz w:val="22"/>
          <w:szCs w:val="22"/>
        </w:rPr>
        <w:t xml:space="preserve"> myrosinase (Protein Data Bank entry 1WCG; carbon atoms and main-chain ribbons in green) as a template for the </w:t>
      </w:r>
      <w:r w:rsidRPr="00DF2BB8">
        <w:rPr>
          <w:rFonts w:ascii="Arial" w:hAnsi="Arial"/>
          <w:i/>
          <w:sz w:val="22"/>
          <w:szCs w:val="22"/>
        </w:rPr>
        <w:t>A. glabripennis</w:t>
      </w:r>
      <w:r w:rsidRPr="00DF2BB8">
        <w:rPr>
          <w:rFonts w:ascii="Arial" w:hAnsi="Arial"/>
          <w:sz w:val="22"/>
          <w:szCs w:val="22"/>
        </w:rPr>
        <w:t xml:space="preserve"> sequence AGLA009643-PA. The glucosinolate substrate-like E18 inhibitor from </w:t>
      </w:r>
      <w:r w:rsidRPr="00DF2BB8">
        <w:rPr>
          <w:rFonts w:ascii="Arial" w:hAnsi="Arial"/>
          <w:i/>
          <w:sz w:val="22"/>
          <w:szCs w:val="22"/>
        </w:rPr>
        <w:t>S. alba</w:t>
      </w:r>
      <w:r w:rsidRPr="00DF2BB8">
        <w:rPr>
          <w:rFonts w:ascii="Arial" w:hAnsi="Arial"/>
          <w:sz w:val="22"/>
          <w:szCs w:val="22"/>
        </w:rPr>
        <w:t xml:space="preserve"> myrosinase is shown with carbon atoms in pink, for reference. Immediately beneath the alpha carbon of the phenyl group in E18, the GH1 conserved catalytic Glu acid/base appears in overlapping positions in the B. brassicae myrosinase and the </w:t>
      </w:r>
      <w:r w:rsidRPr="00DF2BB8">
        <w:rPr>
          <w:rFonts w:ascii="Arial" w:hAnsi="Arial"/>
          <w:i/>
          <w:sz w:val="22"/>
          <w:szCs w:val="22"/>
        </w:rPr>
        <w:t>A. glabripennis</w:t>
      </w:r>
      <w:r w:rsidRPr="00DF2BB8">
        <w:rPr>
          <w:rFonts w:ascii="Arial" w:hAnsi="Arial"/>
          <w:sz w:val="22"/>
          <w:szCs w:val="22"/>
        </w:rPr>
        <w:t xml:space="preserve"> myrosinase-like protein. However, the Glu catalytic nucleophile conserved in GH1s including myrosinase is not conserved in this </w:t>
      </w:r>
      <w:r w:rsidRPr="00DF2BB8">
        <w:rPr>
          <w:rFonts w:ascii="Arial" w:hAnsi="Arial"/>
          <w:i/>
          <w:sz w:val="22"/>
          <w:szCs w:val="22"/>
        </w:rPr>
        <w:t>A. glabripennis</w:t>
      </w:r>
      <w:r w:rsidRPr="00DF2BB8">
        <w:rPr>
          <w:rFonts w:ascii="Arial" w:hAnsi="Arial"/>
          <w:sz w:val="22"/>
          <w:szCs w:val="22"/>
        </w:rPr>
        <w:t xml:space="preserve"> sequence, suggesting it is not active as a myrosinase. The figure was rendered in PyMOL v. 1.5.0.5.</w:t>
      </w:r>
    </w:p>
    <w:p w14:paraId="7D64B6C1" w14:textId="77777777" w:rsidR="009D7C6F" w:rsidRDefault="009D7C6F" w:rsidP="009D7C6F">
      <w:pPr>
        <w:rPr>
          <w:i/>
        </w:rPr>
      </w:pPr>
    </w:p>
    <w:p w14:paraId="2FA2FD4B" w14:textId="1BC400F4" w:rsidR="009D7C6F" w:rsidRDefault="009D7C6F" w:rsidP="009D7C6F">
      <w:pPr>
        <w:rPr>
          <w:rStyle w:val="CommentReference"/>
          <w:rFonts w:ascii="Arial" w:hAnsi="Arial"/>
          <w:b/>
          <w:sz w:val="22"/>
        </w:rPr>
      </w:pPr>
      <w:r>
        <w:drawing>
          <wp:inline distT="0" distB="0" distL="0" distR="0" wp14:anchorId="30198843" wp14:editId="69E62B9D">
            <wp:extent cx="5943600" cy="4220210"/>
            <wp:effectExtent l="0" t="0" r="0" b="0"/>
            <wp:docPr id="25" name="Picture 4" descr="Description: Macintosh HD:Users:lesliekuhn:Desktop:PyMOL_ALByellow_Brevgreen_E18_from2wxd_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descr="Description: Macintosh HD:Users:lesliekuhn:Desktop:PyMOL_ALByellow_Brevgreen_E18_from2wxd_pink.png"/>
                    <pic:cNvPicPr>
                      <a:picLocks noChangeAspect="1" noChangeArrowheads="1"/>
                    </pic:cNvPicPr>
                  </pic:nvPicPr>
                  <pic:blipFill>
                    <a:blip r:embed="rId53" cstate="print"/>
                    <a:srcRect l="-325" t="9305" r="325" b="-3789"/>
                    <a:stretch>
                      <a:fillRect/>
                    </a:stretch>
                  </pic:blipFill>
                  <pic:spPr bwMode="auto">
                    <a:xfrm>
                      <a:off x="0" y="0"/>
                      <a:ext cx="5943600" cy="4220210"/>
                    </a:xfrm>
                    <a:prstGeom prst="rect">
                      <a:avLst/>
                    </a:prstGeom>
                  </pic:spPr>
                </pic:pic>
              </a:graphicData>
            </a:graphic>
          </wp:inline>
        </w:drawing>
      </w:r>
    </w:p>
    <w:p w14:paraId="4AF87C2B" w14:textId="39BBAD5D" w:rsidR="00FA777C" w:rsidRDefault="00FA777C" w:rsidP="00FF3253">
      <w:pPr>
        <w:spacing w:line="276" w:lineRule="auto"/>
        <w:rPr>
          <w:rStyle w:val="CommentReference"/>
          <w:rFonts w:ascii="Arial" w:hAnsi="Arial"/>
          <w:b/>
          <w:sz w:val="22"/>
        </w:rPr>
      </w:pPr>
      <w:r>
        <w:rPr>
          <w:rStyle w:val="CommentReference"/>
          <w:rFonts w:ascii="Arial" w:hAnsi="Arial"/>
          <w:b/>
          <w:sz w:val="22"/>
        </w:rPr>
        <w:br w:type="page"/>
      </w:r>
    </w:p>
    <w:p w14:paraId="0F7177B8" w14:textId="77777777" w:rsidR="00E57741" w:rsidRDefault="00E57741" w:rsidP="00FF3253">
      <w:pPr>
        <w:pStyle w:val="ListParagraph"/>
        <w:spacing w:after="0" w:line="276" w:lineRule="auto"/>
        <w:ind w:left="0"/>
        <w:jc w:val="center"/>
        <w:outlineLvl w:val="0"/>
        <w:rPr>
          <w:rFonts w:ascii="Arial" w:eastAsia="MS Mincho" w:hAnsi="Arial"/>
          <w:b/>
        </w:rPr>
      </w:pPr>
      <w:r>
        <w:rPr>
          <w:rFonts w:ascii="Arial" w:hAnsi="Arial"/>
          <w:b/>
        </w:rPr>
        <w:lastRenderedPageBreak/>
        <w:t xml:space="preserve">Supplemental </w:t>
      </w:r>
      <w:r>
        <w:rPr>
          <w:rFonts w:ascii="Arial" w:eastAsia="MS Mincho" w:hAnsi="Arial"/>
          <w:b/>
        </w:rPr>
        <w:t>References</w:t>
      </w:r>
    </w:p>
    <w:p w14:paraId="020B63F3" w14:textId="77777777" w:rsidR="0003529A" w:rsidRPr="00661CC2" w:rsidRDefault="00BC7C35" w:rsidP="0003529A">
      <w:pPr>
        <w:pStyle w:val="EndNoteBibliography"/>
        <w:spacing w:after="0"/>
        <w:ind w:left="720" w:hanging="720"/>
        <w:rPr>
          <w:rFonts w:ascii="Arial" w:hAnsi="Arial"/>
          <w:sz w:val="22"/>
        </w:rPr>
      </w:pPr>
      <w:r w:rsidRPr="00661CC2">
        <w:rPr>
          <w:rFonts w:ascii="Arial" w:hAnsi="Arial" w:cs="Arial"/>
          <w:sz w:val="22"/>
        </w:rPr>
        <w:fldChar w:fldCharType="begin"/>
      </w:r>
      <w:r w:rsidRPr="00661CC2">
        <w:rPr>
          <w:rFonts w:ascii="Arial" w:hAnsi="Arial" w:cs="Arial"/>
          <w:sz w:val="22"/>
        </w:rPr>
        <w:instrText xml:space="preserve"> ADDIN EN.REFLIST </w:instrText>
      </w:r>
      <w:r w:rsidRPr="00661CC2">
        <w:rPr>
          <w:rFonts w:ascii="Arial" w:hAnsi="Arial" w:cs="Arial"/>
          <w:sz w:val="22"/>
        </w:rPr>
        <w:fldChar w:fldCharType="separate"/>
      </w:r>
      <w:r w:rsidR="0003529A" w:rsidRPr="00661CC2">
        <w:rPr>
          <w:rFonts w:ascii="Arial" w:hAnsi="Arial"/>
          <w:sz w:val="22"/>
        </w:rPr>
        <w:t>1.</w:t>
      </w:r>
      <w:r w:rsidR="0003529A" w:rsidRPr="00661CC2">
        <w:rPr>
          <w:rFonts w:ascii="Arial" w:hAnsi="Arial"/>
          <w:sz w:val="22"/>
        </w:rPr>
        <w:tab/>
        <w:t xml:space="preserve">Hare EE &amp; Johnston JS (2011) Genome Size Determination Using Flow Cytometry of Propidium Iodide-Stained Nuclei. </w:t>
      </w:r>
      <w:r w:rsidR="0003529A" w:rsidRPr="00661CC2">
        <w:rPr>
          <w:rFonts w:ascii="Arial" w:hAnsi="Arial"/>
          <w:i/>
          <w:sz w:val="22"/>
        </w:rPr>
        <w:t>Molecular Methods for Evolutionary Genetics</w:t>
      </w:r>
      <w:r w:rsidR="0003529A" w:rsidRPr="00661CC2">
        <w:rPr>
          <w:rFonts w:ascii="Arial" w:hAnsi="Arial"/>
          <w:sz w:val="22"/>
        </w:rPr>
        <w:t xml:space="preserve"> 772:3-12.</w:t>
      </w:r>
    </w:p>
    <w:p w14:paraId="39B3A7B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w:t>
      </w:r>
      <w:r w:rsidRPr="00661CC2">
        <w:rPr>
          <w:rFonts w:ascii="Arial" w:hAnsi="Arial"/>
          <w:sz w:val="22"/>
        </w:rPr>
        <w:tab/>
        <w:t>Gnerre S</w:t>
      </w:r>
      <w:r w:rsidRPr="00661CC2">
        <w:rPr>
          <w:rFonts w:ascii="Arial" w:hAnsi="Arial"/>
          <w:i/>
          <w:sz w:val="22"/>
        </w:rPr>
        <w:t>, et al.</w:t>
      </w:r>
      <w:r w:rsidRPr="00661CC2">
        <w:rPr>
          <w:rFonts w:ascii="Arial" w:hAnsi="Arial"/>
          <w:sz w:val="22"/>
        </w:rPr>
        <w:t xml:space="preserve"> (2011) High-quality draft assemblies of mammalian genomes from massively parallel sequence data. </w:t>
      </w:r>
      <w:r w:rsidRPr="00661CC2">
        <w:rPr>
          <w:rFonts w:ascii="Arial" w:hAnsi="Arial"/>
          <w:i/>
          <w:sz w:val="22"/>
        </w:rPr>
        <w:t>Proc Natl Acad Sci U S A</w:t>
      </w:r>
      <w:r w:rsidRPr="00661CC2">
        <w:rPr>
          <w:rFonts w:ascii="Arial" w:hAnsi="Arial"/>
          <w:sz w:val="22"/>
        </w:rPr>
        <w:t xml:space="preserve"> 108(4):1513-1518.</w:t>
      </w:r>
    </w:p>
    <w:p w14:paraId="1740C3F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w:t>
      </w:r>
      <w:r w:rsidRPr="00661CC2">
        <w:rPr>
          <w:rFonts w:ascii="Arial" w:hAnsi="Arial"/>
          <w:sz w:val="22"/>
        </w:rPr>
        <w:tab/>
        <w:t xml:space="preserve">Holt C &amp; Yandell M (2011) MAKER2: an annotation pipeline and genome-database management tool for second-generation genome projects. </w:t>
      </w:r>
      <w:r w:rsidRPr="00661CC2">
        <w:rPr>
          <w:rFonts w:ascii="Arial" w:hAnsi="Arial"/>
          <w:i/>
          <w:sz w:val="22"/>
        </w:rPr>
        <w:t>BMC bioinformatics</w:t>
      </w:r>
      <w:r w:rsidRPr="00661CC2">
        <w:rPr>
          <w:rFonts w:ascii="Arial" w:hAnsi="Arial"/>
          <w:sz w:val="22"/>
        </w:rPr>
        <w:t xml:space="preserve"> 12:491.</w:t>
      </w:r>
    </w:p>
    <w:p w14:paraId="05235B7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w:t>
      </w:r>
      <w:r w:rsidRPr="00661CC2">
        <w:rPr>
          <w:rFonts w:ascii="Arial" w:hAnsi="Arial"/>
          <w:sz w:val="22"/>
        </w:rPr>
        <w:tab/>
        <w:t xml:space="preserve">Stanke M, Diekhans M, Baertsch R, &amp; Haussler D (2008) Using native and syntenically mapped cDNA alignments to improve de novo gene finding. </w:t>
      </w:r>
      <w:r w:rsidRPr="00661CC2">
        <w:rPr>
          <w:rFonts w:ascii="Arial" w:hAnsi="Arial"/>
          <w:i/>
          <w:sz w:val="22"/>
        </w:rPr>
        <w:t>Bioinformatics</w:t>
      </w:r>
      <w:r w:rsidRPr="00661CC2">
        <w:rPr>
          <w:rFonts w:ascii="Arial" w:hAnsi="Arial"/>
          <w:sz w:val="22"/>
        </w:rPr>
        <w:t xml:space="preserve"> 24(5):637-644.</w:t>
      </w:r>
    </w:p>
    <w:p w14:paraId="26D3EB2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w:t>
      </w:r>
      <w:r w:rsidRPr="00661CC2">
        <w:rPr>
          <w:rFonts w:ascii="Arial" w:hAnsi="Arial"/>
          <w:sz w:val="22"/>
        </w:rPr>
        <w:tab/>
        <w:t xml:space="preserve">Korf I (2004) Gene finding in novel genomes. </w:t>
      </w:r>
      <w:r w:rsidRPr="00661CC2">
        <w:rPr>
          <w:rFonts w:ascii="Arial" w:hAnsi="Arial"/>
          <w:i/>
          <w:sz w:val="22"/>
        </w:rPr>
        <w:t>BMC bioinformatics</w:t>
      </w:r>
      <w:r w:rsidRPr="00661CC2">
        <w:rPr>
          <w:rFonts w:ascii="Arial" w:hAnsi="Arial"/>
          <w:sz w:val="22"/>
        </w:rPr>
        <w:t xml:space="preserve"> 5.</w:t>
      </w:r>
    </w:p>
    <w:p w14:paraId="2A9C2CB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w:t>
      </w:r>
      <w:r w:rsidRPr="00661CC2">
        <w:rPr>
          <w:rFonts w:ascii="Arial" w:hAnsi="Arial"/>
          <w:sz w:val="22"/>
        </w:rPr>
        <w:tab/>
        <w:t>Lee E</w:t>
      </w:r>
      <w:r w:rsidRPr="00661CC2">
        <w:rPr>
          <w:rFonts w:ascii="Arial" w:hAnsi="Arial"/>
          <w:i/>
          <w:sz w:val="22"/>
        </w:rPr>
        <w:t>, et al.</w:t>
      </w:r>
      <w:r w:rsidRPr="00661CC2">
        <w:rPr>
          <w:rFonts w:ascii="Arial" w:hAnsi="Arial"/>
          <w:sz w:val="22"/>
        </w:rPr>
        <w:t xml:space="preserve"> (2013) Web Apollo: a web-based genomic annotation editing platform. </w:t>
      </w:r>
      <w:r w:rsidRPr="00661CC2">
        <w:rPr>
          <w:rFonts w:ascii="Arial" w:hAnsi="Arial"/>
          <w:i/>
          <w:sz w:val="22"/>
        </w:rPr>
        <w:t>Genome biology</w:t>
      </w:r>
      <w:r w:rsidRPr="00661CC2">
        <w:rPr>
          <w:rFonts w:ascii="Arial" w:hAnsi="Arial"/>
          <w:sz w:val="22"/>
        </w:rPr>
        <w:t xml:space="preserve"> 14(8):R93.</w:t>
      </w:r>
    </w:p>
    <w:p w14:paraId="7A5DF50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w:t>
      </w:r>
      <w:r w:rsidRPr="00661CC2">
        <w:rPr>
          <w:rFonts w:ascii="Arial" w:hAnsi="Arial"/>
          <w:sz w:val="22"/>
        </w:rPr>
        <w:tab/>
        <w:t xml:space="preserve">Slater GS &amp; Birney E (2005) Automated generation of heuristics for biological sequence comparison. </w:t>
      </w:r>
      <w:r w:rsidRPr="00661CC2">
        <w:rPr>
          <w:rFonts w:ascii="Arial" w:hAnsi="Arial"/>
          <w:i/>
          <w:sz w:val="22"/>
        </w:rPr>
        <w:t>BMC bioinformatics</w:t>
      </w:r>
      <w:r w:rsidRPr="00661CC2">
        <w:rPr>
          <w:rFonts w:ascii="Arial" w:hAnsi="Arial"/>
          <w:sz w:val="22"/>
        </w:rPr>
        <w:t xml:space="preserve"> 6:31.</w:t>
      </w:r>
    </w:p>
    <w:p w14:paraId="3B5A2C2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w:t>
      </w:r>
      <w:r w:rsidRPr="00661CC2">
        <w:rPr>
          <w:rFonts w:ascii="Arial" w:hAnsi="Arial"/>
          <w:sz w:val="22"/>
        </w:rPr>
        <w:tab/>
        <w:t>Poelchau M</w:t>
      </w:r>
      <w:r w:rsidRPr="00661CC2">
        <w:rPr>
          <w:rFonts w:ascii="Arial" w:hAnsi="Arial"/>
          <w:i/>
          <w:sz w:val="22"/>
        </w:rPr>
        <w:t>, et al.</w:t>
      </w:r>
      <w:r w:rsidRPr="00661CC2">
        <w:rPr>
          <w:rFonts w:ascii="Arial" w:hAnsi="Arial"/>
          <w:sz w:val="22"/>
        </w:rPr>
        <w:t xml:space="preserve"> (2015) The i5k Workspace@NAL--enabling genomic data access, visualization and curation of arthropod genomes. </w:t>
      </w:r>
      <w:r w:rsidRPr="00661CC2">
        <w:rPr>
          <w:rFonts w:ascii="Arial" w:hAnsi="Arial"/>
          <w:i/>
          <w:sz w:val="22"/>
        </w:rPr>
        <w:t>Nucleic acids research</w:t>
      </w:r>
      <w:r w:rsidRPr="00661CC2">
        <w:rPr>
          <w:rFonts w:ascii="Arial" w:hAnsi="Arial"/>
          <w:sz w:val="22"/>
        </w:rPr>
        <w:t xml:space="preserve"> 43(Database issue):D714-719.</w:t>
      </w:r>
    </w:p>
    <w:p w14:paraId="476F81A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w:t>
      </w:r>
      <w:r w:rsidRPr="00661CC2">
        <w:rPr>
          <w:rFonts w:ascii="Arial" w:hAnsi="Arial"/>
          <w:sz w:val="22"/>
        </w:rPr>
        <w:tab/>
        <w:t xml:space="preserve">Skinner ME, Uzilov AV, Stein LD, Mungall CJ, &amp; Holmes IH (2009) JBrowse: a next-generation genome browser. </w:t>
      </w:r>
      <w:r w:rsidRPr="00661CC2">
        <w:rPr>
          <w:rFonts w:ascii="Arial" w:hAnsi="Arial"/>
          <w:i/>
          <w:sz w:val="22"/>
        </w:rPr>
        <w:t>Genome research</w:t>
      </w:r>
      <w:r w:rsidRPr="00661CC2">
        <w:rPr>
          <w:rFonts w:ascii="Arial" w:hAnsi="Arial"/>
          <w:sz w:val="22"/>
        </w:rPr>
        <w:t xml:space="preserve"> 19(9):1630-1638.</w:t>
      </w:r>
    </w:p>
    <w:p w14:paraId="4F173BA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w:t>
      </w:r>
      <w:r w:rsidRPr="00661CC2">
        <w:rPr>
          <w:rFonts w:ascii="Arial" w:hAnsi="Arial"/>
          <w:sz w:val="22"/>
        </w:rPr>
        <w:tab/>
        <w:t>Engsontia P</w:t>
      </w:r>
      <w:r w:rsidRPr="00661CC2">
        <w:rPr>
          <w:rFonts w:ascii="Arial" w:hAnsi="Arial"/>
          <w:i/>
          <w:sz w:val="22"/>
        </w:rPr>
        <w:t>, et al.</w:t>
      </w:r>
      <w:r w:rsidRPr="00661CC2">
        <w:rPr>
          <w:rFonts w:ascii="Arial" w:hAnsi="Arial"/>
          <w:sz w:val="22"/>
        </w:rPr>
        <w:t xml:space="preserve"> (2008) The red flour beetle's large nose: An expanded odorant receptor gene family in Tribolium castaneum. </w:t>
      </w:r>
      <w:r w:rsidRPr="00661CC2">
        <w:rPr>
          <w:rFonts w:ascii="Arial" w:hAnsi="Arial"/>
          <w:i/>
          <w:sz w:val="22"/>
        </w:rPr>
        <w:t>Insect biochemistry and molecular biology</w:t>
      </w:r>
      <w:r w:rsidRPr="00661CC2">
        <w:rPr>
          <w:rFonts w:ascii="Arial" w:hAnsi="Arial"/>
          <w:sz w:val="22"/>
        </w:rPr>
        <w:t xml:space="preserve"> 38(4):387-397.</w:t>
      </w:r>
    </w:p>
    <w:p w14:paraId="0486C73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w:t>
      </w:r>
      <w:r w:rsidRPr="00661CC2">
        <w:rPr>
          <w:rFonts w:ascii="Arial" w:hAnsi="Arial"/>
          <w:sz w:val="22"/>
        </w:rPr>
        <w:tab/>
        <w:t>Hill CA</w:t>
      </w:r>
      <w:r w:rsidRPr="00661CC2">
        <w:rPr>
          <w:rFonts w:ascii="Arial" w:hAnsi="Arial"/>
          <w:i/>
          <w:sz w:val="22"/>
        </w:rPr>
        <w:t>, et al.</w:t>
      </w:r>
      <w:r w:rsidRPr="00661CC2">
        <w:rPr>
          <w:rFonts w:ascii="Arial" w:hAnsi="Arial"/>
          <w:sz w:val="22"/>
        </w:rPr>
        <w:t xml:space="preserve"> (2002) G protein-coupled receptors in Anopheles gambiae. </w:t>
      </w:r>
      <w:r w:rsidRPr="00661CC2">
        <w:rPr>
          <w:rFonts w:ascii="Arial" w:hAnsi="Arial"/>
          <w:i/>
          <w:sz w:val="22"/>
        </w:rPr>
        <w:t>Science</w:t>
      </w:r>
      <w:r w:rsidRPr="00661CC2">
        <w:rPr>
          <w:rFonts w:ascii="Arial" w:hAnsi="Arial"/>
          <w:sz w:val="22"/>
        </w:rPr>
        <w:t xml:space="preserve"> 298(5591):176-178.</w:t>
      </w:r>
    </w:p>
    <w:p w14:paraId="6E29E83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w:t>
      </w:r>
      <w:r w:rsidRPr="00661CC2">
        <w:rPr>
          <w:rFonts w:ascii="Arial" w:hAnsi="Arial"/>
          <w:sz w:val="22"/>
        </w:rPr>
        <w:tab/>
        <w:t xml:space="preserve">Kent LB, Walden KKO, &amp; Robertson HM (2008) The Gr family of candidate gustatory and olfactory receptors in the yellow-fever mosquito Aedes aegypti. </w:t>
      </w:r>
      <w:r w:rsidRPr="00661CC2">
        <w:rPr>
          <w:rFonts w:ascii="Arial" w:hAnsi="Arial"/>
          <w:i/>
          <w:sz w:val="22"/>
        </w:rPr>
        <w:t>Chem Senses</w:t>
      </w:r>
      <w:r w:rsidRPr="00661CC2">
        <w:rPr>
          <w:rFonts w:ascii="Arial" w:hAnsi="Arial"/>
          <w:sz w:val="22"/>
        </w:rPr>
        <w:t xml:space="preserve"> 33(1):79-93.</w:t>
      </w:r>
    </w:p>
    <w:p w14:paraId="5D30F0F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w:t>
      </w:r>
      <w:r w:rsidRPr="00661CC2">
        <w:rPr>
          <w:rFonts w:ascii="Arial" w:hAnsi="Arial"/>
          <w:sz w:val="22"/>
        </w:rPr>
        <w:tab/>
        <w:t xml:space="preserve">Robertson HM, Gadau J, &amp; Wanner KW (2010) The insect chemoreceptor superfamily of the parasitoid jewel wasp Nasonia vitripennis. </w:t>
      </w:r>
      <w:r w:rsidRPr="00661CC2">
        <w:rPr>
          <w:rFonts w:ascii="Arial" w:hAnsi="Arial"/>
          <w:i/>
          <w:sz w:val="22"/>
        </w:rPr>
        <w:t>Insect molecular biology</w:t>
      </w:r>
      <w:r w:rsidRPr="00661CC2">
        <w:rPr>
          <w:rFonts w:ascii="Arial" w:hAnsi="Arial"/>
          <w:sz w:val="22"/>
        </w:rPr>
        <w:t xml:space="preserve"> 19 Suppl 1:121-136.</w:t>
      </w:r>
    </w:p>
    <w:p w14:paraId="69E068F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w:t>
      </w:r>
      <w:r w:rsidRPr="00661CC2">
        <w:rPr>
          <w:rFonts w:ascii="Arial" w:hAnsi="Arial"/>
          <w:sz w:val="22"/>
        </w:rPr>
        <w:tab/>
        <w:t>Cantarel BL</w:t>
      </w:r>
      <w:r w:rsidRPr="00661CC2">
        <w:rPr>
          <w:rFonts w:ascii="Arial" w:hAnsi="Arial"/>
          <w:i/>
          <w:sz w:val="22"/>
        </w:rPr>
        <w:t>, et al.</w:t>
      </w:r>
      <w:r w:rsidRPr="00661CC2">
        <w:rPr>
          <w:rFonts w:ascii="Arial" w:hAnsi="Arial"/>
          <w:sz w:val="22"/>
        </w:rPr>
        <w:t xml:space="preserve"> (2008) MAKER: an easy-to-use annotation pipeline designed for emerging model organism genomes. </w:t>
      </w:r>
      <w:r w:rsidRPr="00661CC2">
        <w:rPr>
          <w:rFonts w:ascii="Arial" w:hAnsi="Arial"/>
          <w:i/>
          <w:sz w:val="22"/>
        </w:rPr>
        <w:t>Genome research</w:t>
      </w:r>
      <w:r w:rsidRPr="00661CC2">
        <w:rPr>
          <w:rFonts w:ascii="Arial" w:hAnsi="Arial"/>
          <w:sz w:val="22"/>
        </w:rPr>
        <w:t xml:space="preserve"> 18(1):188-196.</w:t>
      </w:r>
    </w:p>
    <w:p w14:paraId="54DA7B8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w:t>
      </w:r>
      <w:r w:rsidRPr="00661CC2">
        <w:rPr>
          <w:rFonts w:ascii="Arial" w:hAnsi="Arial"/>
          <w:sz w:val="22"/>
        </w:rPr>
        <w:tab/>
        <w:t xml:space="preserve">Yandell M &amp; Ence D (2012) A beginner's guide to eukaryotic genome annotation. </w:t>
      </w:r>
      <w:r w:rsidRPr="00661CC2">
        <w:rPr>
          <w:rFonts w:ascii="Arial" w:hAnsi="Arial"/>
          <w:i/>
          <w:sz w:val="22"/>
        </w:rPr>
        <w:t>Nature reviews. Genetics</w:t>
      </w:r>
      <w:r w:rsidRPr="00661CC2">
        <w:rPr>
          <w:rFonts w:ascii="Arial" w:hAnsi="Arial"/>
          <w:sz w:val="22"/>
        </w:rPr>
        <w:t xml:space="preserve"> 13(5):329-342.</w:t>
      </w:r>
    </w:p>
    <w:p w14:paraId="5426187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w:t>
      </w:r>
      <w:r w:rsidRPr="00661CC2">
        <w:rPr>
          <w:rFonts w:ascii="Arial" w:hAnsi="Arial"/>
          <w:sz w:val="22"/>
        </w:rPr>
        <w:tab/>
        <w:t>Keeling CI</w:t>
      </w:r>
      <w:r w:rsidRPr="00661CC2">
        <w:rPr>
          <w:rFonts w:ascii="Arial" w:hAnsi="Arial"/>
          <w:i/>
          <w:sz w:val="22"/>
        </w:rPr>
        <w:t>, et al.</w:t>
      </w:r>
      <w:r w:rsidRPr="00661CC2">
        <w:rPr>
          <w:rFonts w:ascii="Arial" w:hAnsi="Arial"/>
          <w:sz w:val="22"/>
        </w:rPr>
        <w:t xml:space="preserve"> (2013) Draft genome of the mountain pine beetle, Dendroctonus ponderosae Hopkins, a major forest pest. </w:t>
      </w:r>
      <w:r w:rsidRPr="00661CC2">
        <w:rPr>
          <w:rFonts w:ascii="Arial" w:hAnsi="Arial"/>
          <w:i/>
          <w:sz w:val="22"/>
        </w:rPr>
        <w:t>Genome biology</w:t>
      </w:r>
      <w:r w:rsidRPr="00661CC2">
        <w:rPr>
          <w:rFonts w:ascii="Arial" w:hAnsi="Arial"/>
          <w:sz w:val="22"/>
        </w:rPr>
        <w:t xml:space="preserve"> 14(3):R27.</w:t>
      </w:r>
    </w:p>
    <w:p w14:paraId="006D362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w:t>
      </w:r>
      <w:r w:rsidRPr="00661CC2">
        <w:rPr>
          <w:rFonts w:ascii="Arial" w:hAnsi="Arial"/>
          <w:sz w:val="22"/>
        </w:rPr>
        <w:tab/>
        <w:t>Richards S</w:t>
      </w:r>
      <w:r w:rsidRPr="00661CC2">
        <w:rPr>
          <w:rFonts w:ascii="Arial" w:hAnsi="Arial"/>
          <w:i/>
          <w:sz w:val="22"/>
        </w:rPr>
        <w:t>, et al.</w:t>
      </w:r>
      <w:r w:rsidRPr="00661CC2">
        <w:rPr>
          <w:rFonts w:ascii="Arial" w:hAnsi="Arial"/>
          <w:sz w:val="22"/>
        </w:rPr>
        <w:t xml:space="preserve"> (2008) The genome of the model beetle and pest Tribolium castaneum. </w:t>
      </w:r>
      <w:r w:rsidRPr="00661CC2">
        <w:rPr>
          <w:rFonts w:ascii="Arial" w:hAnsi="Arial"/>
          <w:i/>
          <w:sz w:val="22"/>
        </w:rPr>
        <w:t>Nature</w:t>
      </w:r>
      <w:r w:rsidRPr="00661CC2">
        <w:rPr>
          <w:rFonts w:ascii="Arial" w:hAnsi="Arial"/>
          <w:sz w:val="22"/>
        </w:rPr>
        <w:t xml:space="preserve"> 452(7190):949-955.</w:t>
      </w:r>
    </w:p>
    <w:p w14:paraId="74A6F91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w:t>
      </w:r>
      <w:r w:rsidRPr="00661CC2">
        <w:rPr>
          <w:rFonts w:ascii="Arial" w:hAnsi="Arial"/>
          <w:sz w:val="22"/>
        </w:rPr>
        <w:tab/>
        <w:t>Terrapon N</w:t>
      </w:r>
      <w:r w:rsidRPr="00661CC2">
        <w:rPr>
          <w:rFonts w:ascii="Arial" w:hAnsi="Arial"/>
          <w:i/>
          <w:sz w:val="22"/>
        </w:rPr>
        <w:t>, et al.</w:t>
      </w:r>
      <w:r w:rsidRPr="00661CC2">
        <w:rPr>
          <w:rFonts w:ascii="Arial" w:hAnsi="Arial"/>
          <w:sz w:val="22"/>
        </w:rPr>
        <w:t xml:space="preserve"> (2014) Molecular traces of alternative social organization in a termite genome. </w:t>
      </w:r>
      <w:r w:rsidRPr="00661CC2">
        <w:rPr>
          <w:rFonts w:ascii="Arial" w:hAnsi="Arial"/>
          <w:i/>
          <w:sz w:val="22"/>
        </w:rPr>
        <w:t>Nat Commun</w:t>
      </w:r>
      <w:r w:rsidRPr="00661CC2">
        <w:rPr>
          <w:rFonts w:ascii="Arial" w:hAnsi="Arial"/>
          <w:sz w:val="22"/>
        </w:rPr>
        <w:t xml:space="preserve"> 5:3636.</w:t>
      </w:r>
    </w:p>
    <w:p w14:paraId="0E161B4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w:t>
      </w:r>
      <w:r w:rsidRPr="00661CC2">
        <w:rPr>
          <w:rFonts w:ascii="Arial" w:hAnsi="Arial"/>
          <w:sz w:val="22"/>
        </w:rPr>
        <w:tab/>
        <w:t>Kirkness EF</w:t>
      </w:r>
      <w:r w:rsidRPr="00661CC2">
        <w:rPr>
          <w:rFonts w:ascii="Arial" w:hAnsi="Arial"/>
          <w:i/>
          <w:sz w:val="22"/>
        </w:rPr>
        <w:t>, et al.</w:t>
      </w:r>
      <w:r w:rsidRPr="00661CC2">
        <w:rPr>
          <w:rFonts w:ascii="Arial" w:hAnsi="Arial"/>
          <w:sz w:val="22"/>
        </w:rPr>
        <w:t xml:space="preserve"> (2010) Genome sequences of the human body louse and its primary endosymbiont provide insights into the permanent parasitic lifestyle. </w:t>
      </w:r>
      <w:r w:rsidRPr="00661CC2">
        <w:rPr>
          <w:rFonts w:ascii="Arial" w:hAnsi="Arial"/>
          <w:i/>
          <w:sz w:val="22"/>
        </w:rPr>
        <w:t>Proc Natl Acad Sci U S A</w:t>
      </w:r>
      <w:r w:rsidRPr="00661CC2">
        <w:rPr>
          <w:rFonts w:ascii="Arial" w:hAnsi="Arial"/>
          <w:sz w:val="22"/>
        </w:rPr>
        <w:t xml:space="preserve"> 107(27):12168-12173.</w:t>
      </w:r>
    </w:p>
    <w:p w14:paraId="62A88DC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w:t>
      </w:r>
      <w:r w:rsidRPr="00661CC2">
        <w:rPr>
          <w:rFonts w:ascii="Arial" w:hAnsi="Arial"/>
          <w:sz w:val="22"/>
        </w:rPr>
        <w:tab/>
        <w:t xml:space="preserve">International Aphid Genomics C (2010) Genome sequence of the pea aphid Acyrthosiphon pisum. </w:t>
      </w:r>
      <w:r w:rsidRPr="00661CC2">
        <w:rPr>
          <w:rFonts w:ascii="Arial" w:hAnsi="Arial"/>
          <w:i/>
          <w:sz w:val="22"/>
        </w:rPr>
        <w:t>PLoS biology</w:t>
      </w:r>
      <w:r w:rsidRPr="00661CC2">
        <w:rPr>
          <w:rFonts w:ascii="Arial" w:hAnsi="Arial"/>
          <w:sz w:val="22"/>
        </w:rPr>
        <w:t xml:space="preserve"> 8(2):e1000313.</w:t>
      </w:r>
    </w:p>
    <w:p w14:paraId="7C6A019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w:t>
      </w:r>
      <w:r w:rsidRPr="00661CC2">
        <w:rPr>
          <w:rFonts w:ascii="Arial" w:hAnsi="Arial"/>
          <w:sz w:val="22"/>
        </w:rPr>
        <w:tab/>
        <w:t>Elsik CG</w:t>
      </w:r>
      <w:r w:rsidRPr="00661CC2">
        <w:rPr>
          <w:rFonts w:ascii="Arial" w:hAnsi="Arial"/>
          <w:i/>
          <w:sz w:val="22"/>
        </w:rPr>
        <w:t>, et al.</w:t>
      </w:r>
      <w:r w:rsidRPr="00661CC2">
        <w:rPr>
          <w:rFonts w:ascii="Arial" w:hAnsi="Arial"/>
          <w:sz w:val="22"/>
        </w:rPr>
        <w:t xml:space="preserve"> (2014) Finding the missing honey bee genes: lessons learned from a genome upgrade. </w:t>
      </w:r>
      <w:r w:rsidRPr="00661CC2">
        <w:rPr>
          <w:rFonts w:ascii="Arial" w:hAnsi="Arial"/>
          <w:i/>
          <w:sz w:val="22"/>
        </w:rPr>
        <w:t>Bmc Genomics</w:t>
      </w:r>
      <w:r w:rsidRPr="00661CC2">
        <w:rPr>
          <w:rFonts w:ascii="Arial" w:hAnsi="Arial"/>
          <w:sz w:val="22"/>
        </w:rPr>
        <w:t xml:space="preserve"> 15:86.</w:t>
      </w:r>
    </w:p>
    <w:p w14:paraId="5E93F56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w:t>
      </w:r>
      <w:r w:rsidRPr="00661CC2">
        <w:rPr>
          <w:rFonts w:ascii="Arial" w:hAnsi="Arial"/>
          <w:sz w:val="22"/>
        </w:rPr>
        <w:tab/>
        <w:t>Weinstock GM</w:t>
      </w:r>
      <w:r w:rsidRPr="00661CC2">
        <w:rPr>
          <w:rFonts w:ascii="Arial" w:hAnsi="Arial"/>
          <w:i/>
          <w:sz w:val="22"/>
        </w:rPr>
        <w:t>, et al.</w:t>
      </w:r>
      <w:r w:rsidRPr="00661CC2">
        <w:rPr>
          <w:rFonts w:ascii="Arial" w:hAnsi="Arial"/>
          <w:sz w:val="22"/>
        </w:rPr>
        <w:t xml:space="preserve"> (2006) Insights into social insects from the genome of the honeybee Apis mellifera. </w:t>
      </w:r>
      <w:r w:rsidRPr="00661CC2">
        <w:rPr>
          <w:rFonts w:ascii="Arial" w:hAnsi="Arial"/>
          <w:i/>
          <w:sz w:val="22"/>
        </w:rPr>
        <w:t>Nature</w:t>
      </w:r>
      <w:r w:rsidRPr="00661CC2">
        <w:rPr>
          <w:rFonts w:ascii="Arial" w:hAnsi="Arial"/>
          <w:sz w:val="22"/>
        </w:rPr>
        <w:t xml:space="preserve"> 443(7114):931-949.</w:t>
      </w:r>
    </w:p>
    <w:p w14:paraId="6C5DBE4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23.</w:t>
      </w:r>
      <w:r w:rsidRPr="00661CC2">
        <w:rPr>
          <w:rFonts w:ascii="Arial" w:hAnsi="Arial"/>
          <w:sz w:val="22"/>
        </w:rPr>
        <w:tab/>
        <w:t>Werren JH</w:t>
      </w:r>
      <w:r w:rsidRPr="00661CC2">
        <w:rPr>
          <w:rFonts w:ascii="Arial" w:hAnsi="Arial"/>
          <w:i/>
          <w:sz w:val="22"/>
        </w:rPr>
        <w:t>, et al.</w:t>
      </w:r>
      <w:r w:rsidRPr="00661CC2">
        <w:rPr>
          <w:rFonts w:ascii="Arial" w:hAnsi="Arial"/>
          <w:sz w:val="22"/>
        </w:rPr>
        <w:t xml:space="preserve"> (2010) Functional and evolutionary insights from the genomes of three parasitoid Nasonia species. </w:t>
      </w:r>
      <w:r w:rsidRPr="00661CC2">
        <w:rPr>
          <w:rFonts w:ascii="Arial" w:hAnsi="Arial"/>
          <w:i/>
          <w:sz w:val="22"/>
        </w:rPr>
        <w:t>Science</w:t>
      </w:r>
      <w:r w:rsidRPr="00661CC2">
        <w:rPr>
          <w:rFonts w:ascii="Arial" w:hAnsi="Arial"/>
          <w:sz w:val="22"/>
        </w:rPr>
        <w:t xml:space="preserve"> 327(5963):343-348.</w:t>
      </w:r>
    </w:p>
    <w:p w14:paraId="0A612B4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24.</w:t>
      </w:r>
      <w:r w:rsidRPr="00661CC2">
        <w:rPr>
          <w:rFonts w:ascii="Arial" w:hAnsi="Arial"/>
          <w:sz w:val="22"/>
        </w:rPr>
        <w:tab/>
        <w:t>You M</w:t>
      </w:r>
      <w:r w:rsidRPr="00661CC2">
        <w:rPr>
          <w:rFonts w:ascii="Arial" w:hAnsi="Arial"/>
          <w:i/>
          <w:sz w:val="22"/>
        </w:rPr>
        <w:t>, et al.</w:t>
      </w:r>
      <w:r w:rsidRPr="00661CC2">
        <w:rPr>
          <w:rFonts w:ascii="Arial" w:hAnsi="Arial"/>
          <w:sz w:val="22"/>
        </w:rPr>
        <w:t xml:space="preserve"> (2013) A heterozygous moth genome provides insights into herbivory and detoxification. </w:t>
      </w:r>
      <w:r w:rsidRPr="00661CC2">
        <w:rPr>
          <w:rFonts w:ascii="Arial" w:hAnsi="Arial"/>
          <w:i/>
          <w:sz w:val="22"/>
        </w:rPr>
        <w:t>Nat Genet</w:t>
      </w:r>
      <w:r w:rsidRPr="00661CC2">
        <w:rPr>
          <w:rFonts w:ascii="Arial" w:hAnsi="Arial"/>
          <w:sz w:val="22"/>
        </w:rPr>
        <w:t xml:space="preserve"> 45(2):220-225.</w:t>
      </w:r>
    </w:p>
    <w:p w14:paraId="24C4DA5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25.</w:t>
      </w:r>
      <w:r w:rsidRPr="00661CC2">
        <w:rPr>
          <w:rFonts w:ascii="Arial" w:hAnsi="Arial"/>
          <w:sz w:val="22"/>
        </w:rPr>
        <w:tab/>
        <w:t xml:space="preserve">Zhan S, Merlin C, Boore JL, &amp; Reppert SM (2011) The monarch butterfly genome yields insights into long-distance migration. </w:t>
      </w:r>
      <w:r w:rsidRPr="00661CC2">
        <w:rPr>
          <w:rFonts w:ascii="Arial" w:hAnsi="Arial"/>
          <w:i/>
          <w:sz w:val="22"/>
        </w:rPr>
        <w:t>Cell</w:t>
      </w:r>
      <w:r w:rsidRPr="00661CC2">
        <w:rPr>
          <w:rFonts w:ascii="Arial" w:hAnsi="Arial"/>
          <w:sz w:val="22"/>
        </w:rPr>
        <w:t xml:space="preserve"> 147(5):1171-1185.</w:t>
      </w:r>
    </w:p>
    <w:p w14:paraId="3A810D3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26.</w:t>
      </w:r>
      <w:r w:rsidRPr="00661CC2">
        <w:rPr>
          <w:rFonts w:ascii="Arial" w:hAnsi="Arial"/>
          <w:sz w:val="22"/>
        </w:rPr>
        <w:tab/>
        <w:t>Zhao C</w:t>
      </w:r>
      <w:r w:rsidRPr="00661CC2">
        <w:rPr>
          <w:rFonts w:ascii="Arial" w:hAnsi="Arial"/>
          <w:i/>
          <w:sz w:val="22"/>
        </w:rPr>
        <w:t>, et al.</w:t>
      </w:r>
      <w:r w:rsidRPr="00661CC2">
        <w:rPr>
          <w:rFonts w:ascii="Arial" w:hAnsi="Arial"/>
          <w:sz w:val="22"/>
        </w:rPr>
        <w:t xml:space="preserve"> (2015) A massive expansion of effector genes underlies gall-formation in the wheat pest Mayetiola destructor. </w:t>
      </w:r>
      <w:r w:rsidRPr="00661CC2">
        <w:rPr>
          <w:rFonts w:ascii="Arial" w:hAnsi="Arial"/>
          <w:i/>
          <w:sz w:val="22"/>
        </w:rPr>
        <w:t>Current biology : CB</w:t>
      </w:r>
      <w:r w:rsidRPr="00661CC2">
        <w:rPr>
          <w:rFonts w:ascii="Arial" w:hAnsi="Arial"/>
          <w:sz w:val="22"/>
        </w:rPr>
        <w:t xml:space="preserve"> 25(5):613-620.</w:t>
      </w:r>
    </w:p>
    <w:p w14:paraId="036FC6A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27.</w:t>
      </w:r>
      <w:r w:rsidRPr="00661CC2">
        <w:rPr>
          <w:rFonts w:ascii="Arial" w:hAnsi="Arial"/>
          <w:sz w:val="22"/>
        </w:rPr>
        <w:tab/>
        <w:t>Adams MD</w:t>
      </w:r>
      <w:r w:rsidRPr="00661CC2">
        <w:rPr>
          <w:rFonts w:ascii="Arial" w:hAnsi="Arial"/>
          <w:i/>
          <w:sz w:val="22"/>
        </w:rPr>
        <w:t>, et al.</w:t>
      </w:r>
      <w:r w:rsidRPr="00661CC2">
        <w:rPr>
          <w:rFonts w:ascii="Arial" w:hAnsi="Arial"/>
          <w:sz w:val="22"/>
        </w:rPr>
        <w:t xml:space="preserve"> (2000) The genome sequence of Drosophila melanogaster. </w:t>
      </w:r>
      <w:r w:rsidRPr="00661CC2">
        <w:rPr>
          <w:rFonts w:ascii="Arial" w:hAnsi="Arial"/>
          <w:i/>
          <w:sz w:val="22"/>
        </w:rPr>
        <w:t>Science</w:t>
      </w:r>
      <w:r w:rsidRPr="00661CC2">
        <w:rPr>
          <w:rFonts w:ascii="Arial" w:hAnsi="Arial"/>
          <w:sz w:val="22"/>
        </w:rPr>
        <w:t xml:space="preserve"> 287(5461):2185-2195.</w:t>
      </w:r>
    </w:p>
    <w:p w14:paraId="590CEC0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28.</w:t>
      </w:r>
      <w:r w:rsidRPr="00661CC2">
        <w:rPr>
          <w:rFonts w:ascii="Arial" w:hAnsi="Arial"/>
          <w:sz w:val="22"/>
        </w:rPr>
        <w:tab/>
        <w:t>Holt RA</w:t>
      </w:r>
      <w:r w:rsidRPr="00661CC2">
        <w:rPr>
          <w:rFonts w:ascii="Arial" w:hAnsi="Arial"/>
          <w:i/>
          <w:sz w:val="22"/>
        </w:rPr>
        <w:t>, et al.</w:t>
      </w:r>
      <w:r w:rsidRPr="00661CC2">
        <w:rPr>
          <w:rFonts w:ascii="Arial" w:hAnsi="Arial"/>
          <w:sz w:val="22"/>
        </w:rPr>
        <w:t xml:space="preserve"> (2002) The genome sequence of the malaria mosquito Anopheles gambiae. </w:t>
      </w:r>
      <w:r w:rsidRPr="00661CC2">
        <w:rPr>
          <w:rFonts w:ascii="Arial" w:hAnsi="Arial"/>
          <w:i/>
          <w:sz w:val="22"/>
        </w:rPr>
        <w:t>Science</w:t>
      </w:r>
      <w:r w:rsidRPr="00661CC2">
        <w:rPr>
          <w:rFonts w:ascii="Arial" w:hAnsi="Arial"/>
          <w:sz w:val="22"/>
        </w:rPr>
        <w:t xml:space="preserve"> 298(5591):129-149.</w:t>
      </w:r>
    </w:p>
    <w:p w14:paraId="11CF718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29.</w:t>
      </w:r>
      <w:r w:rsidRPr="00661CC2">
        <w:rPr>
          <w:rFonts w:ascii="Arial" w:hAnsi="Arial"/>
          <w:sz w:val="22"/>
        </w:rPr>
        <w:tab/>
        <w:t>Kriventseva EV</w:t>
      </w:r>
      <w:r w:rsidRPr="00661CC2">
        <w:rPr>
          <w:rFonts w:ascii="Arial" w:hAnsi="Arial"/>
          <w:i/>
          <w:sz w:val="22"/>
        </w:rPr>
        <w:t>, et al.</w:t>
      </w:r>
      <w:r w:rsidRPr="00661CC2">
        <w:rPr>
          <w:rFonts w:ascii="Arial" w:hAnsi="Arial"/>
          <w:sz w:val="22"/>
        </w:rPr>
        <w:t xml:space="preserve"> (2015) OrthoDB v8: update of the hierarchical catalog of orthologs and the underlying free software. </w:t>
      </w:r>
      <w:r w:rsidRPr="00661CC2">
        <w:rPr>
          <w:rFonts w:ascii="Arial" w:hAnsi="Arial"/>
          <w:i/>
          <w:sz w:val="22"/>
        </w:rPr>
        <w:t>Nucleic acids research</w:t>
      </w:r>
      <w:r w:rsidRPr="00661CC2">
        <w:rPr>
          <w:rFonts w:ascii="Arial" w:hAnsi="Arial"/>
          <w:sz w:val="22"/>
        </w:rPr>
        <w:t xml:space="preserve"> 43(Database issue):D250-256.</w:t>
      </w:r>
    </w:p>
    <w:p w14:paraId="613176D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30.</w:t>
      </w:r>
      <w:r w:rsidRPr="00661CC2">
        <w:rPr>
          <w:rFonts w:ascii="Arial" w:hAnsi="Arial"/>
          <w:sz w:val="22"/>
        </w:rPr>
        <w:tab/>
        <w:t xml:space="preserve">Stamatakis A (2006) RAxML-VI-HPC: maximum likelihood-based phylogenetic analyses with thousands of taxa and mixed models. </w:t>
      </w:r>
      <w:r w:rsidRPr="00661CC2">
        <w:rPr>
          <w:rFonts w:ascii="Arial" w:hAnsi="Arial"/>
          <w:i/>
          <w:sz w:val="22"/>
        </w:rPr>
        <w:t>Bioinformatics</w:t>
      </w:r>
      <w:r w:rsidRPr="00661CC2">
        <w:rPr>
          <w:rFonts w:ascii="Arial" w:hAnsi="Arial"/>
          <w:sz w:val="22"/>
        </w:rPr>
        <w:t xml:space="preserve"> 22(21):2688-2690.</w:t>
      </w:r>
    </w:p>
    <w:p w14:paraId="2BAAD9B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31.</w:t>
      </w:r>
      <w:r w:rsidRPr="00661CC2">
        <w:rPr>
          <w:rFonts w:ascii="Arial" w:hAnsi="Arial"/>
          <w:sz w:val="22"/>
        </w:rPr>
        <w:tab/>
        <w:t xml:space="preserve">Edgar RC (2004) MUSCLE: multiple sequence alignment with high accuracy and high throughput. </w:t>
      </w:r>
      <w:r w:rsidRPr="00661CC2">
        <w:rPr>
          <w:rFonts w:ascii="Arial" w:hAnsi="Arial"/>
          <w:i/>
          <w:sz w:val="22"/>
        </w:rPr>
        <w:t>Nucleic acids research</w:t>
      </w:r>
      <w:r w:rsidRPr="00661CC2">
        <w:rPr>
          <w:rFonts w:ascii="Arial" w:hAnsi="Arial"/>
          <w:sz w:val="22"/>
        </w:rPr>
        <w:t xml:space="preserve"> 32(5):1792-1797.</w:t>
      </w:r>
    </w:p>
    <w:p w14:paraId="34AD174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32.</w:t>
      </w:r>
      <w:r w:rsidRPr="00661CC2">
        <w:rPr>
          <w:rFonts w:ascii="Arial" w:hAnsi="Arial"/>
          <w:sz w:val="22"/>
        </w:rPr>
        <w:tab/>
        <w:t xml:space="preserve">Capella-Gutierrez S, Silla-Martinez JM, &amp; Gabaldon T (2009) trimAl: a tool for automated alignment trimming in large-scale phylogenetic analyses. </w:t>
      </w:r>
      <w:r w:rsidRPr="00661CC2">
        <w:rPr>
          <w:rFonts w:ascii="Arial" w:hAnsi="Arial"/>
          <w:i/>
          <w:sz w:val="22"/>
        </w:rPr>
        <w:t>Bioinformatics</w:t>
      </w:r>
      <w:r w:rsidRPr="00661CC2">
        <w:rPr>
          <w:rFonts w:ascii="Arial" w:hAnsi="Arial"/>
          <w:sz w:val="22"/>
        </w:rPr>
        <w:t xml:space="preserve"> 25(15):1972-1973.</w:t>
      </w:r>
    </w:p>
    <w:p w14:paraId="16FED31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33.</w:t>
      </w:r>
      <w:r w:rsidRPr="00661CC2">
        <w:rPr>
          <w:rFonts w:ascii="Arial" w:hAnsi="Arial"/>
          <w:sz w:val="22"/>
        </w:rPr>
        <w:tab/>
        <w:t xml:space="preserve">Rice P, Longden I, &amp; Bleasby A (2000) EMBOSS: the European Molecular Biology Open Software Suite. </w:t>
      </w:r>
      <w:r w:rsidRPr="00661CC2">
        <w:rPr>
          <w:rFonts w:ascii="Arial" w:hAnsi="Arial"/>
          <w:i/>
          <w:sz w:val="22"/>
        </w:rPr>
        <w:t>Trends Genet</w:t>
      </w:r>
      <w:r w:rsidRPr="00661CC2">
        <w:rPr>
          <w:rFonts w:ascii="Arial" w:hAnsi="Arial"/>
          <w:sz w:val="22"/>
        </w:rPr>
        <w:t xml:space="preserve"> 16(6):276-277.</w:t>
      </w:r>
    </w:p>
    <w:p w14:paraId="120A232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34.</w:t>
      </w:r>
      <w:r w:rsidRPr="00661CC2">
        <w:rPr>
          <w:rFonts w:ascii="Arial" w:hAnsi="Arial"/>
          <w:sz w:val="22"/>
        </w:rPr>
        <w:tab/>
        <w:t xml:space="preserve">Stover BC &amp; Muller KF (2010) TreeGraph 2: combining and visualizing evidence from different phylogenetic analyses. </w:t>
      </w:r>
      <w:r w:rsidRPr="00661CC2">
        <w:rPr>
          <w:rFonts w:ascii="Arial" w:hAnsi="Arial"/>
          <w:i/>
          <w:sz w:val="22"/>
        </w:rPr>
        <w:t>BMC bioinformatics</w:t>
      </w:r>
      <w:r w:rsidRPr="00661CC2">
        <w:rPr>
          <w:rFonts w:ascii="Arial" w:hAnsi="Arial"/>
          <w:sz w:val="22"/>
        </w:rPr>
        <w:t xml:space="preserve"> 11:7.</w:t>
      </w:r>
    </w:p>
    <w:p w14:paraId="7F85448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35.</w:t>
      </w:r>
      <w:r w:rsidRPr="00661CC2">
        <w:rPr>
          <w:rFonts w:ascii="Arial" w:hAnsi="Arial"/>
          <w:sz w:val="22"/>
        </w:rPr>
        <w:tab/>
        <w:t xml:space="preserve">Huson DH &amp; Scornavacca C (2012) Dendroscope 3: an interactive tool for rooted phylogenetic trees and networks. </w:t>
      </w:r>
      <w:r w:rsidRPr="00661CC2">
        <w:rPr>
          <w:rFonts w:ascii="Arial" w:hAnsi="Arial"/>
          <w:i/>
          <w:sz w:val="22"/>
        </w:rPr>
        <w:t>Systematic biology</w:t>
      </w:r>
      <w:r w:rsidRPr="00661CC2">
        <w:rPr>
          <w:rFonts w:ascii="Arial" w:hAnsi="Arial"/>
          <w:sz w:val="22"/>
        </w:rPr>
        <w:t xml:space="preserve"> 61(6):1061-1067.</w:t>
      </w:r>
    </w:p>
    <w:p w14:paraId="35E8948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36.</w:t>
      </w:r>
      <w:r w:rsidRPr="00661CC2">
        <w:rPr>
          <w:rFonts w:ascii="Arial" w:hAnsi="Arial"/>
          <w:sz w:val="22"/>
        </w:rPr>
        <w:tab/>
        <w:t xml:space="preserve">Simão FA, Waterhouse RM, Ioannidis P, Kriventseva EV, &amp; Zdobnov EM (2015) BUSCO: assessing genome assembly and annotation completeness with single-copy orthologs. </w:t>
      </w:r>
      <w:r w:rsidRPr="00661CC2">
        <w:rPr>
          <w:rFonts w:ascii="Arial" w:hAnsi="Arial"/>
          <w:i/>
          <w:sz w:val="22"/>
        </w:rPr>
        <w:t>Bioinformatics</w:t>
      </w:r>
      <w:r w:rsidRPr="00661CC2">
        <w:rPr>
          <w:rFonts w:ascii="Arial" w:hAnsi="Arial"/>
          <w:sz w:val="22"/>
        </w:rPr>
        <w:t xml:space="preserve"> 31(19):3210-3212.</w:t>
      </w:r>
    </w:p>
    <w:p w14:paraId="41B2889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37.</w:t>
      </w:r>
      <w:r w:rsidRPr="00661CC2">
        <w:rPr>
          <w:rFonts w:ascii="Arial" w:hAnsi="Arial"/>
          <w:sz w:val="22"/>
        </w:rPr>
        <w:tab/>
        <w:t xml:space="preserve">Altschul SF, Gish W, Miller W, Myers EW, &amp; Lipman DJ (1990) Basic Local Alignment Search Tool. </w:t>
      </w:r>
      <w:r w:rsidRPr="00661CC2">
        <w:rPr>
          <w:rFonts w:ascii="Arial" w:hAnsi="Arial"/>
          <w:i/>
          <w:sz w:val="22"/>
        </w:rPr>
        <w:t>J Mol Biol</w:t>
      </w:r>
      <w:r w:rsidRPr="00661CC2">
        <w:rPr>
          <w:rFonts w:ascii="Arial" w:hAnsi="Arial"/>
          <w:sz w:val="22"/>
        </w:rPr>
        <w:t xml:space="preserve"> 215(3):403-410.</w:t>
      </w:r>
    </w:p>
    <w:p w14:paraId="26042DCA" w14:textId="53CE16B4" w:rsidR="0003529A" w:rsidRPr="00661CC2" w:rsidRDefault="0003529A" w:rsidP="00661CC2">
      <w:pPr>
        <w:pStyle w:val="EndNoteBibliography"/>
        <w:spacing w:after="0"/>
        <w:ind w:left="720" w:hanging="720"/>
        <w:rPr>
          <w:rFonts w:ascii="Arial" w:hAnsi="Arial"/>
          <w:sz w:val="22"/>
        </w:rPr>
      </w:pPr>
      <w:r w:rsidRPr="00661CC2">
        <w:rPr>
          <w:rFonts w:ascii="Arial" w:hAnsi="Arial"/>
          <w:sz w:val="22"/>
        </w:rPr>
        <w:t>38.</w:t>
      </w:r>
      <w:r w:rsidRPr="00661CC2">
        <w:rPr>
          <w:rFonts w:ascii="Arial" w:hAnsi="Arial"/>
          <w:sz w:val="22"/>
        </w:rPr>
        <w:tab/>
        <w:t>R_Core_Team (2013) R: A language and environment for statistical computing. R Foundation for Statistical Computing, Vienna, Austria.</w:t>
      </w:r>
      <w:r w:rsidR="00661CC2" w:rsidRPr="00661CC2">
        <w:rPr>
          <w:rFonts w:ascii="Arial" w:hAnsi="Arial"/>
          <w:sz w:val="22"/>
        </w:rPr>
        <w:t xml:space="preserve"> </w:t>
      </w:r>
      <w:r w:rsidRPr="00661CC2">
        <w:rPr>
          <w:rFonts w:ascii="Arial" w:hAnsi="Arial"/>
          <w:sz w:val="22"/>
        </w:rPr>
        <w:t xml:space="preserve">URL </w:t>
      </w:r>
      <w:r w:rsidRPr="00661CC2">
        <w:rPr>
          <w:rFonts w:ascii="Arial" w:eastAsia="Cambria" w:hAnsi="Arial"/>
          <w:sz w:val="22"/>
        </w:rPr>
        <w:t>http://www.R-project.org/</w:t>
      </w:r>
    </w:p>
    <w:p w14:paraId="236AA61B" w14:textId="573FD0F8" w:rsidR="0003529A" w:rsidRPr="00661CC2" w:rsidRDefault="0003529A" w:rsidP="00661CC2">
      <w:pPr>
        <w:pStyle w:val="EndNoteBibliography"/>
        <w:spacing w:after="0"/>
        <w:ind w:left="720" w:hanging="720"/>
        <w:rPr>
          <w:rFonts w:ascii="Arial" w:hAnsi="Arial"/>
          <w:sz w:val="22"/>
        </w:rPr>
      </w:pPr>
      <w:r w:rsidRPr="00661CC2">
        <w:rPr>
          <w:rFonts w:ascii="Arial" w:hAnsi="Arial"/>
          <w:sz w:val="22"/>
        </w:rPr>
        <w:t>39.</w:t>
      </w:r>
      <w:r w:rsidRPr="00661CC2">
        <w:rPr>
          <w:rFonts w:ascii="Arial" w:hAnsi="Arial"/>
          <w:sz w:val="22"/>
        </w:rPr>
        <w:tab/>
        <w:t xml:space="preserve">Zheng CF &amp; Sankoff D (2011) On the PATHGROUPS approach to rapid small phylogeny. </w:t>
      </w:r>
      <w:r w:rsidR="00661CC2" w:rsidRPr="00661CC2">
        <w:rPr>
          <w:rFonts w:ascii="Arial" w:hAnsi="Arial"/>
          <w:i/>
          <w:sz w:val="22"/>
        </w:rPr>
        <w:t>BMC B</w:t>
      </w:r>
      <w:r w:rsidRPr="00661CC2">
        <w:rPr>
          <w:rFonts w:ascii="Arial" w:hAnsi="Arial"/>
          <w:i/>
          <w:sz w:val="22"/>
        </w:rPr>
        <w:t>ioinformatics</w:t>
      </w:r>
      <w:r w:rsidRPr="00661CC2">
        <w:rPr>
          <w:rFonts w:ascii="Arial" w:hAnsi="Arial"/>
          <w:sz w:val="22"/>
        </w:rPr>
        <w:t xml:space="preserve"> 12.</w:t>
      </w:r>
    </w:p>
    <w:p w14:paraId="543E5F4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40.</w:t>
      </w:r>
      <w:r w:rsidRPr="00661CC2">
        <w:rPr>
          <w:rFonts w:ascii="Arial" w:hAnsi="Arial"/>
          <w:sz w:val="22"/>
        </w:rPr>
        <w:tab/>
        <w:t xml:space="preserve">Wheeler D, Redding AJ, &amp; Werren JH (2013) Characterization of an ancient lepidopteran lateral gene transfer. </w:t>
      </w:r>
      <w:r w:rsidRPr="00661CC2">
        <w:rPr>
          <w:rFonts w:ascii="Arial" w:hAnsi="Arial"/>
          <w:i/>
          <w:sz w:val="22"/>
        </w:rPr>
        <w:t>Plos One</w:t>
      </w:r>
      <w:r w:rsidRPr="00661CC2">
        <w:rPr>
          <w:rFonts w:ascii="Arial" w:hAnsi="Arial"/>
          <w:sz w:val="22"/>
        </w:rPr>
        <w:t xml:space="preserve"> 8(3):e59262.</w:t>
      </w:r>
    </w:p>
    <w:p w14:paraId="62F03DF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41.</w:t>
      </w:r>
      <w:r w:rsidRPr="00661CC2">
        <w:rPr>
          <w:rFonts w:ascii="Arial" w:hAnsi="Arial"/>
          <w:sz w:val="22"/>
        </w:rPr>
        <w:tab/>
        <w:t xml:space="preserve">Marvaldi AE, Duckett CN, Kjer KM, &amp; Gillespie JJ (2009) Structural alignment of 18S and 28S rDNA sequences provides insights into phylogeny of Phytophaga (Coleoptera: Curculionoidea and Chrysomeloidea). </w:t>
      </w:r>
      <w:r w:rsidRPr="00661CC2">
        <w:rPr>
          <w:rFonts w:ascii="Arial" w:hAnsi="Arial"/>
          <w:i/>
          <w:sz w:val="22"/>
        </w:rPr>
        <w:t>Zool Scr</w:t>
      </w:r>
      <w:r w:rsidRPr="00661CC2">
        <w:rPr>
          <w:rFonts w:ascii="Arial" w:hAnsi="Arial"/>
          <w:sz w:val="22"/>
        </w:rPr>
        <w:t xml:space="preserve"> 38(1):63-77.</w:t>
      </w:r>
    </w:p>
    <w:p w14:paraId="6033B2C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42.</w:t>
      </w:r>
      <w:r w:rsidRPr="00661CC2">
        <w:rPr>
          <w:rFonts w:ascii="Arial" w:hAnsi="Arial"/>
          <w:sz w:val="22"/>
        </w:rPr>
        <w:tab/>
        <w:t>Wei YD</w:t>
      </w:r>
      <w:r w:rsidRPr="00661CC2">
        <w:rPr>
          <w:rFonts w:ascii="Arial" w:hAnsi="Arial"/>
          <w:i/>
          <w:sz w:val="22"/>
        </w:rPr>
        <w:t>, et al.</w:t>
      </w:r>
      <w:r w:rsidRPr="00661CC2">
        <w:rPr>
          <w:rFonts w:ascii="Arial" w:hAnsi="Arial"/>
          <w:sz w:val="22"/>
        </w:rPr>
        <w:t xml:space="preserve"> (2006) Molecular cloning, expression, and enzymatic activity of a novel endogenous cellulase from the mulberry longicorn beetle, Apriona germari. </w:t>
      </w:r>
      <w:r w:rsidRPr="00661CC2">
        <w:rPr>
          <w:rFonts w:ascii="Arial" w:hAnsi="Arial"/>
          <w:i/>
          <w:sz w:val="22"/>
        </w:rPr>
        <w:t>Comp Biochem Phys B</w:t>
      </w:r>
      <w:r w:rsidRPr="00661CC2">
        <w:rPr>
          <w:rFonts w:ascii="Arial" w:hAnsi="Arial"/>
          <w:sz w:val="22"/>
        </w:rPr>
        <w:t xml:space="preserve"> 145(2):220-229.</w:t>
      </w:r>
    </w:p>
    <w:p w14:paraId="7C1B221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43.</w:t>
      </w:r>
      <w:r w:rsidRPr="00661CC2">
        <w:rPr>
          <w:rFonts w:ascii="Arial" w:hAnsi="Arial"/>
          <w:sz w:val="22"/>
        </w:rPr>
        <w:tab/>
        <w:t xml:space="preserve">Sugimura M, Watanabe H, Lo N, &amp; Saito H (2003) Purification, characterization, cDNA cloning and nucleotide sequencing of a cellulase from the yellow-spotted longicorn beetle, Psacothea hilaris. </w:t>
      </w:r>
      <w:r w:rsidRPr="00661CC2">
        <w:rPr>
          <w:rFonts w:ascii="Arial" w:hAnsi="Arial"/>
          <w:i/>
          <w:sz w:val="22"/>
        </w:rPr>
        <w:t>Eur J Biochem</w:t>
      </w:r>
      <w:r w:rsidRPr="00661CC2">
        <w:rPr>
          <w:rFonts w:ascii="Arial" w:hAnsi="Arial"/>
          <w:sz w:val="22"/>
        </w:rPr>
        <w:t xml:space="preserve"> 270(16):3455-3460.</w:t>
      </w:r>
    </w:p>
    <w:p w14:paraId="4DC133A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44.</w:t>
      </w:r>
      <w:r w:rsidRPr="00661CC2">
        <w:rPr>
          <w:rFonts w:ascii="Arial" w:hAnsi="Arial"/>
          <w:sz w:val="22"/>
        </w:rPr>
        <w:tab/>
        <w:t>Lee SJ</w:t>
      </w:r>
      <w:r w:rsidRPr="00661CC2">
        <w:rPr>
          <w:rFonts w:ascii="Arial" w:hAnsi="Arial"/>
          <w:i/>
          <w:sz w:val="22"/>
        </w:rPr>
        <w:t>, et al.</w:t>
      </w:r>
      <w:r w:rsidRPr="00661CC2">
        <w:rPr>
          <w:rFonts w:ascii="Arial" w:hAnsi="Arial"/>
          <w:sz w:val="22"/>
        </w:rPr>
        <w:t xml:space="preserve"> (2004) cDNA cloning, expression, and enzymatic activity of a cellulase from the mulberry longicorn beetle, Apriona germari. </w:t>
      </w:r>
      <w:r w:rsidRPr="00661CC2">
        <w:rPr>
          <w:rFonts w:ascii="Arial" w:hAnsi="Arial"/>
          <w:i/>
          <w:sz w:val="22"/>
        </w:rPr>
        <w:t>Comp Biochem Phys B</w:t>
      </w:r>
      <w:r w:rsidRPr="00661CC2">
        <w:rPr>
          <w:rFonts w:ascii="Arial" w:hAnsi="Arial"/>
          <w:sz w:val="22"/>
        </w:rPr>
        <w:t xml:space="preserve"> 139(1):107-116.</w:t>
      </w:r>
    </w:p>
    <w:p w14:paraId="5C1494D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45.</w:t>
      </w:r>
      <w:r w:rsidRPr="00661CC2">
        <w:rPr>
          <w:rFonts w:ascii="Arial" w:hAnsi="Arial"/>
          <w:sz w:val="22"/>
        </w:rPr>
        <w:tab/>
        <w:t>Chang CJ</w:t>
      </w:r>
      <w:r w:rsidRPr="00661CC2">
        <w:rPr>
          <w:rFonts w:ascii="Arial" w:hAnsi="Arial"/>
          <w:i/>
          <w:sz w:val="22"/>
        </w:rPr>
        <w:t>, et al.</w:t>
      </w:r>
      <w:r w:rsidRPr="00661CC2">
        <w:rPr>
          <w:rFonts w:ascii="Arial" w:hAnsi="Arial"/>
          <w:sz w:val="22"/>
        </w:rPr>
        <w:t xml:space="preserve"> (2012) A novel exo-cellulase from white spotted longhorn beetle (Anoplophora malasiaca). </w:t>
      </w:r>
      <w:r w:rsidRPr="00661CC2">
        <w:rPr>
          <w:rFonts w:ascii="Arial" w:hAnsi="Arial"/>
          <w:i/>
          <w:sz w:val="22"/>
        </w:rPr>
        <w:t>Insect biochemistry and molecular biology</w:t>
      </w:r>
      <w:r w:rsidRPr="00661CC2">
        <w:rPr>
          <w:rFonts w:ascii="Arial" w:hAnsi="Arial"/>
          <w:sz w:val="22"/>
        </w:rPr>
        <w:t xml:space="preserve"> 42(9):629-636.</w:t>
      </w:r>
    </w:p>
    <w:p w14:paraId="65698A7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46.</w:t>
      </w:r>
      <w:r w:rsidRPr="00661CC2">
        <w:rPr>
          <w:rFonts w:ascii="Arial" w:hAnsi="Arial"/>
          <w:sz w:val="22"/>
        </w:rPr>
        <w:tab/>
        <w:t xml:space="preserve">Calderon-Cortes N, Watanabe H, Cano-Camacho H, Zavala-Paramo G, &amp; Quesada M (2010) cDNA cloning, homology modelling and evolutionary insights into novel endogenous cellulases of the borer beetle Oncideres albomarginata chamela (Cerambycidae). </w:t>
      </w:r>
      <w:r w:rsidRPr="00661CC2">
        <w:rPr>
          <w:rFonts w:ascii="Arial" w:hAnsi="Arial"/>
          <w:i/>
          <w:sz w:val="22"/>
        </w:rPr>
        <w:t>Insect molecular biology</w:t>
      </w:r>
      <w:r w:rsidRPr="00661CC2">
        <w:rPr>
          <w:rFonts w:ascii="Arial" w:hAnsi="Arial"/>
          <w:sz w:val="22"/>
        </w:rPr>
        <w:t xml:space="preserve"> 19(3):323-336.</w:t>
      </w:r>
    </w:p>
    <w:p w14:paraId="4612265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47.</w:t>
      </w:r>
      <w:r w:rsidRPr="00661CC2">
        <w:rPr>
          <w:rFonts w:ascii="Arial" w:hAnsi="Arial"/>
          <w:sz w:val="22"/>
        </w:rPr>
        <w:tab/>
        <w:t xml:space="preserve">Pauchet Y, Kirsch R, Giraud S, Vogel H, &amp; Heckel DG (2014) Identification and characterization of plant cell wall degrading enzymes from three glycoside hydrolase families in the cerambycid beetle Apriona japonica. </w:t>
      </w:r>
      <w:r w:rsidRPr="00661CC2">
        <w:rPr>
          <w:rFonts w:ascii="Arial" w:hAnsi="Arial"/>
          <w:i/>
          <w:sz w:val="22"/>
        </w:rPr>
        <w:t>Insect biochemistry and molecular biology</w:t>
      </w:r>
      <w:r w:rsidRPr="00661CC2">
        <w:rPr>
          <w:rFonts w:ascii="Arial" w:hAnsi="Arial"/>
          <w:sz w:val="22"/>
        </w:rPr>
        <w:t xml:space="preserve"> 49:1-13.</w:t>
      </w:r>
    </w:p>
    <w:p w14:paraId="70A177D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48.</w:t>
      </w:r>
      <w:r w:rsidRPr="00661CC2">
        <w:rPr>
          <w:rFonts w:ascii="Arial" w:hAnsi="Arial"/>
          <w:sz w:val="22"/>
        </w:rPr>
        <w:tab/>
        <w:t xml:space="preserve">Scully ED, Hoover K, Carlson JE, Tien M, &amp; Geib SM (2013) Midgut transcriptome profiling of Anoplophora glabripennis, a lignocellulose degrading cerambycid beetle. </w:t>
      </w:r>
      <w:r w:rsidRPr="00661CC2">
        <w:rPr>
          <w:rFonts w:ascii="Arial" w:hAnsi="Arial"/>
          <w:i/>
          <w:sz w:val="22"/>
        </w:rPr>
        <w:t>Bmc Genomics</w:t>
      </w:r>
      <w:r w:rsidRPr="00661CC2">
        <w:rPr>
          <w:rFonts w:ascii="Arial" w:hAnsi="Arial"/>
          <w:sz w:val="22"/>
        </w:rPr>
        <w:t xml:space="preserve"> 14.</w:t>
      </w:r>
    </w:p>
    <w:p w14:paraId="4E8A6A7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49.</w:t>
      </w:r>
      <w:r w:rsidRPr="00661CC2">
        <w:rPr>
          <w:rFonts w:ascii="Arial" w:hAnsi="Arial"/>
          <w:sz w:val="22"/>
        </w:rPr>
        <w:tab/>
        <w:t>Cantarel BL</w:t>
      </w:r>
      <w:r w:rsidRPr="00661CC2">
        <w:rPr>
          <w:rFonts w:ascii="Arial" w:hAnsi="Arial"/>
          <w:i/>
          <w:sz w:val="22"/>
        </w:rPr>
        <w:t>, et al.</w:t>
      </w:r>
      <w:r w:rsidRPr="00661CC2">
        <w:rPr>
          <w:rFonts w:ascii="Arial" w:hAnsi="Arial"/>
          <w:sz w:val="22"/>
        </w:rPr>
        <w:t xml:space="preserve"> (2009) The Carbohydrate-Active EnZymes database (CAZy): an expert resource for Glycogenomics. </w:t>
      </w:r>
      <w:r w:rsidRPr="00661CC2">
        <w:rPr>
          <w:rFonts w:ascii="Arial" w:hAnsi="Arial"/>
          <w:i/>
          <w:sz w:val="22"/>
        </w:rPr>
        <w:t>Nucleic acids research</w:t>
      </w:r>
      <w:r w:rsidRPr="00661CC2">
        <w:rPr>
          <w:rFonts w:ascii="Arial" w:hAnsi="Arial"/>
          <w:sz w:val="22"/>
        </w:rPr>
        <w:t xml:space="preserve"> 37:D233-D238.</w:t>
      </w:r>
    </w:p>
    <w:p w14:paraId="15D4A93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50.</w:t>
      </w:r>
      <w:r w:rsidRPr="00661CC2">
        <w:rPr>
          <w:rFonts w:ascii="Arial" w:hAnsi="Arial"/>
          <w:sz w:val="22"/>
        </w:rPr>
        <w:tab/>
        <w:t>Beran F</w:t>
      </w:r>
      <w:r w:rsidRPr="00661CC2">
        <w:rPr>
          <w:rFonts w:ascii="Arial" w:hAnsi="Arial"/>
          <w:i/>
          <w:sz w:val="22"/>
        </w:rPr>
        <w:t>, et al.</w:t>
      </w:r>
      <w:r w:rsidRPr="00661CC2">
        <w:rPr>
          <w:rFonts w:ascii="Arial" w:hAnsi="Arial"/>
          <w:sz w:val="22"/>
        </w:rPr>
        <w:t xml:space="preserve"> (2014) Phyllotreta striolata flea beetles use host plant defense compounds to create their own glucosinolate-myrosinase system. </w:t>
      </w:r>
      <w:r w:rsidRPr="00661CC2">
        <w:rPr>
          <w:rFonts w:ascii="Arial" w:hAnsi="Arial"/>
          <w:i/>
          <w:sz w:val="22"/>
        </w:rPr>
        <w:t>P Natl Acad Sci USA</w:t>
      </w:r>
      <w:r w:rsidRPr="00661CC2">
        <w:rPr>
          <w:rFonts w:ascii="Arial" w:hAnsi="Arial"/>
          <w:sz w:val="22"/>
        </w:rPr>
        <w:t xml:space="preserve"> 111(20):7349-7354.</w:t>
      </w:r>
    </w:p>
    <w:p w14:paraId="2A52EAB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51.</w:t>
      </w:r>
      <w:r w:rsidRPr="00661CC2">
        <w:rPr>
          <w:rFonts w:ascii="Arial" w:hAnsi="Arial"/>
          <w:sz w:val="22"/>
        </w:rPr>
        <w:tab/>
        <w:t xml:space="preserve">Pauchet Y, Kirsch R, Giraud S, Vogel H, &amp; Heckel DG (2014) Identification and characterization of plant cell wall degrading enzymes from three glycoside hydrolase families in the cerambycid beetle Apriona japonica. </w:t>
      </w:r>
      <w:r w:rsidRPr="00661CC2">
        <w:rPr>
          <w:rFonts w:ascii="Arial" w:hAnsi="Arial"/>
          <w:i/>
          <w:sz w:val="22"/>
        </w:rPr>
        <w:t>Insect Biochem Mol Biol</w:t>
      </w:r>
      <w:r w:rsidRPr="00661CC2">
        <w:rPr>
          <w:rFonts w:ascii="Arial" w:hAnsi="Arial"/>
          <w:sz w:val="22"/>
        </w:rPr>
        <w:t xml:space="preserve"> 49:1-13.</w:t>
      </w:r>
    </w:p>
    <w:p w14:paraId="096BE21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52.</w:t>
      </w:r>
      <w:r w:rsidRPr="00661CC2">
        <w:rPr>
          <w:rFonts w:ascii="Arial" w:hAnsi="Arial"/>
          <w:sz w:val="22"/>
        </w:rPr>
        <w:tab/>
        <w:t xml:space="preserve">Geib SM, Tien M, &amp; Hoover K (2010) Identification of proteins involved in lignocellulose degradation using in gel zymogram analysis combined with mass spectroscopy-based peptide analysis of gut proteins from larval Asian longhorned beetles, Anoplophora glabripennis. </w:t>
      </w:r>
      <w:r w:rsidRPr="00661CC2">
        <w:rPr>
          <w:rFonts w:ascii="Arial" w:hAnsi="Arial"/>
          <w:i/>
          <w:sz w:val="22"/>
        </w:rPr>
        <w:t>Insect Sci</w:t>
      </w:r>
      <w:r w:rsidRPr="00661CC2">
        <w:rPr>
          <w:rFonts w:ascii="Arial" w:hAnsi="Arial"/>
          <w:sz w:val="22"/>
        </w:rPr>
        <w:t xml:space="preserve"> 17(3):253-264.</w:t>
      </w:r>
    </w:p>
    <w:p w14:paraId="67257D9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53.</w:t>
      </w:r>
      <w:r w:rsidRPr="00661CC2">
        <w:rPr>
          <w:rFonts w:ascii="Arial" w:hAnsi="Arial"/>
          <w:sz w:val="22"/>
        </w:rPr>
        <w:tab/>
        <w:t xml:space="preserve">Keena MA (2005) Pourable artificial diet for rearing Anoplophora glabripennis (Coleoptera : Cerambycidae) and methods to optimize larval survival and synchronize development. </w:t>
      </w:r>
      <w:r w:rsidRPr="00661CC2">
        <w:rPr>
          <w:rFonts w:ascii="Arial" w:hAnsi="Arial"/>
          <w:i/>
          <w:sz w:val="22"/>
        </w:rPr>
        <w:t>Ann Entomol Soc Am</w:t>
      </w:r>
      <w:r w:rsidRPr="00661CC2">
        <w:rPr>
          <w:rFonts w:ascii="Arial" w:hAnsi="Arial"/>
          <w:sz w:val="22"/>
        </w:rPr>
        <w:t xml:space="preserve"> 98(4):536-547.</w:t>
      </w:r>
    </w:p>
    <w:p w14:paraId="2BBBC8D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54.</w:t>
      </w:r>
      <w:r w:rsidRPr="00661CC2">
        <w:rPr>
          <w:rFonts w:ascii="Arial" w:hAnsi="Arial"/>
          <w:sz w:val="22"/>
        </w:rPr>
        <w:tab/>
        <w:t xml:space="preserve">Intra J, Pavesi G, &amp; Horner DS (2008) Phylogenetic analyses suggest multiple changes of substrate specificity within the Glycosyl hydrolase 20 family. </w:t>
      </w:r>
      <w:r w:rsidRPr="00661CC2">
        <w:rPr>
          <w:rFonts w:ascii="Arial" w:hAnsi="Arial"/>
          <w:i/>
          <w:sz w:val="22"/>
        </w:rPr>
        <w:t>Bmc Evol Biol</w:t>
      </w:r>
      <w:r w:rsidRPr="00661CC2">
        <w:rPr>
          <w:rFonts w:ascii="Arial" w:hAnsi="Arial"/>
          <w:sz w:val="22"/>
        </w:rPr>
        <w:t xml:space="preserve"> 8.</w:t>
      </w:r>
    </w:p>
    <w:p w14:paraId="518B37F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55.</w:t>
      </w:r>
      <w:r w:rsidRPr="00661CC2">
        <w:rPr>
          <w:rFonts w:ascii="Arial" w:hAnsi="Arial"/>
          <w:sz w:val="22"/>
        </w:rPr>
        <w:tab/>
        <w:t>Scully ED</w:t>
      </w:r>
      <w:r w:rsidRPr="00661CC2">
        <w:rPr>
          <w:rFonts w:ascii="Arial" w:hAnsi="Arial"/>
          <w:i/>
          <w:sz w:val="22"/>
        </w:rPr>
        <w:t>, et al.</w:t>
      </w:r>
      <w:r w:rsidRPr="00661CC2">
        <w:rPr>
          <w:rFonts w:ascii="Arial" w:hAnsi="Arial"/>
          <w:sz w:val="22"/>
        </w:rPr>
        <w:t xml:space="preserve"> (2014) Functional genomics and microbiome profiling of the Asian longhorned beetle (Anoplophora glabripennis) reveal insights into the digestive physiology and nutritional ecology of wood feeding beetles. </w:t>
      </w:r>
      <w:r w:rsidRPr="00661CC2">
        <w:rPr>
          <w:rFonts w:ascii="Arial" w:hAnsi="Arial"/>
          <w:i/>
          <w:sz w:val="22"/>
        </w:rPr>
        <w:t>Bmc Genomics</w:t>
      </w:r>
      <w:r w:rsidRPr="00661CC2">
        <w:rPr>
          <w:rFonts w:ascii="Arial" w:hAnsi="Arial"/>
          <w:sz w:val="22"/>
        </w:rPr>
        <w:t xml:space="preserve"> 15.</w:t>
      </w:r>
    </w:p>
    <w:p w14:paraId="33D2268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56.</w:t>
      </w:r>
      <w:r w:rsidRPr="00661CC2">
        <w:rPr>
          <w:rFonts w:ascii="Arial" w:hAnsi="Arial"/>
          <w:sz w:val="22"/>
        </w:rPr>
        <w:tab/>
        <w:t xml:space="preserve">Scully ED, Hoover K, Carlson J, Tien M, &amp; Geib SM (2012) Proteomic analysis of Fusarium solani isolated from the Asian longhorned beetle, Anoplophora glabripennis. </w:t>
      </w:r>
      <w:r w:rsidRPr="00661CC2">
        <w:rPr>
          <w:rFonts w:ascii="Arial" w:hAnsi="Arial"/>
          <w:i/>
          <w:sz w:val="22"/>
        </w:rPr>
        <w:t>Plos One</w:t>
      </w:r>
      <w:r w:rsidRPr="00661CC2">
        <w:rPr>
          <w:rFonts w:ascii="Arial" w:hAnsi="Arial"/>
          <w:sz w:val="22"/>
        </w:rPr>
        <w:t xml:space="preserve"> 7(4):e32990.</w:t>
      </w:r>
    </w:p>
    <w:p w14:paraId="33393EF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57.</w:t>
      </w:r>
      <w:r w:rsidRPr="00661CC2">
        <w:rPr>
          <w:rFonts w:ascii="Arial" w:hAnsi="Arial"/>
          <w:sz w:val="22"/>
        </w:rPr>
        <w:tab/>
        <w:t xml:space="preserve">Scully ED, Hoover K, Carlson JE, Tien M, &amp; Geib SM (2013) Midgut transcriptome profiling of Anoplophora glabripennis, a lignocellulose degrading cerambycid beetle. </w:t>
      </w:r>
      <w:r w:rsidRPr="00661CC2">
        <w:rPr>
          <w:rFonts w:ascii="Arial" w:hAnsi="Arial"/>
          <w:i/>
          <w:sz w:val="22"/>
        </w:rPr>
        <w:t>Bmc Genomics</w:t>
      </w:r>
      <w:r w:rsidRPr="00661CC2">
        <w:rPr>
          <w:rFonts w:ascii="Arial" w:hAnsi="Arial"/>
          <w:sz w:val="22"/>
        </w:rPr>
        <w:t xml:space="preserve"> 14:850.</w:t>
      </w:r>
    </w:p>
    <w:p w14:paraId="0AC505E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58.</w:t>
      </w:r>
      <w:r w:rsidRPr="00661CC2">
        <w:rPr>
          <w:rFonts w:ascii="Arial" w:hAnsi="Arial"/>
          <w:sz w:val="22"/>
        </w:rPr>
        <w:tab/>
        <w:t xml:space="preserve">Jongsma MA, Bakker PL, Peters J, Bosch D, &amp; Stiekema WJ (1995) Adaptation of Spodoptera-Exigua Larvae to Plant Proteinase-Inhibitors by Induction of Gut Proteinase Activity Insensitive to Inhibition. </w:t>
      </w:r>
      <w:r w:rsidRPr="00661CC2">
        <w:rPr>
          <w:rFonts w:ascii="Arial" w:hAnsi="Arial"/>
          <w:i/>
          <w:sz w:val="22"/>
        </w:rPr>
        <w:t>P Natl Acad Sci USA</w:t>
      </w:r>
      <w:r w:rsidRPr="00661CC2">
        <w:rPr>
          <w:rFonts w:ascii="Arial" w:hAnsi="Arial"/>
          <w:sz w:val="22"/>
        </w:rPr>
        <w:t xml:space="preserve"> 92(17):8041-8045.</w:t>
      </w:r>
    </w:p>
    <w:p w14:paraId="46BD11E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59.</w:t>
      </w:r>
      <w:r w:rsidRPr="00661CC2">
        <w:rPr>
          <w:rFonts w:ascii="Arial" w:hAnsi="Arial"/>
          <w:sz w:val="22"/>
        </w:rPr>
        <w:tab/>
        <w:t>Patankar AG</w:t>
      </w:r>
      <w:r w:rsidRPr="00661CC2">
        <w:rPr>
          <w:rFonts w:ascii="Arial" w:hAnsi="Arial"/>
          <w:i/>
          <w:sz w:val="22"/>
        </w:rPr>
        <w:t>, et al.</w:t>
      </w:r>
      <w:r w:rsidRPr="00661CC2">
        <w:rPr>
          <w:rFonts w:ascii="Arial" w:hAnsi="Arial"/>
          <w:sz w:val="22"/>
        </w:rPr>
        <w:t xml:space="preserve"> (2001) Complexity in specificities and expression of Helicoverpa armigera gut proteinases explains polyphagous nature of the insect pest. </w:t>
      </w:r>
      <w:r w:rsidRPr="00661CC2">
        <w:rPr>
          <w:rFonts w:ascii="Arial" w:hAnsi="Arial"/>
          <w:i/>
          <w:sz w:val="22"/>
        </w:rPr>
        <w:t>Insect biochemistry and molecular biology</w:t>
      </w:r>
      <w:r w:rsidRPr="00661CC2">
        <w:rPr>
          <w:rFonts w:ascii="Arial" w:hAnsi="Arial"/>
          <w:sz w:val="22"/>
        </w:rPr>
        <w:t xml:space="preserve"> 31(4-5):453-464.</w:t>
      </w:r>
    </w:p>
    <w:p w14:paraId="6D5215B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60.</w:t>
      </w:r>
      <w:r w:rsidRPr="00661CC2">
        <w:rPr>
          <w:rFonts w:ascii="Arial" w:hAnsi="Arial"/>
          <w:sz w:val="22"/>
        </w:rPr>
        <w:tab/>
        <w:t>Tartar A</w:t>
      </w:r>
      <w:r w:rsidRPr="00661CC2">
        <w:rPr>
          <w:rFonts w:ascii="Arial" w:hAnsi="Arial"/>
          <w:i/>
          <w:sz w:val="22"/>
        </w:rPr>
        <w:t>, et al.</w:t>
      </w:r>
      <w:r w:rsidRPr="00661CC2">
        <w:rPr>
          <w:rFonts w:ascii="Arial" w:hAnsi="Arial"/>
          <w:sz w:val="22"/>
        </w:rPr>
        <w:t xml:space="preserve"> (2009) Parallel metatranscriptome analyses of host and symbiont gene expression in the gut of the termite Reticulitermes flavipes. </w:t>
      </w:r>
      <w:r w:rsidRPr="00661CC2">
        <w:rPr>
          <w:rFonts w:ascii="Arial" w:hAnsi="Arial"/>
          <w:i/>
          <w:sz w:val="22"/>
        </w:rPr>
        <w:t>Biotechnology for biofuels</w:t>
      </w:r>
      <w:r w:rsidRPr="00661CC2">
        <w:rPr>
          <w:rFonts w:ascii="Arial" w:hAnsi="Arial"/>
          <w:sz w:val="22"/>
        </w:rPr>
        <w:t xml:space="preserve"> 2:25.</w:t>
      </w:r>
    </w:p>
    <w:p w14:paraId="6BB56E7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61.</w:t>
      </w:r>
      <w:r w:rsidRPr="00661CC2">
        <w:rPr>
          <w:rFonts w:ascii="Arial" w:hAnsi="Arial"/>
          <w:sz w:val="22"/>
        </w:rPr>
        <w:tab/>
        <w:t>Dereeper A</w:t>
      </w:r>
      <w:r w:rsidRPr="00661CC2">
        <w:rPr>
          <w:rFonts w:ascii="Arial" w:hAnsi="Arial"/>
          <w:i/>
          <w:sz w:val="22"/>
        </w:rPr>
        <w:t>, et al.</w:t>
      </w:r>
      <w:r w:rsidRPr="00661CC2">
        <w:rPr>
          <w:rFonts w:ascii="Arial" w:hAnsi="Arial"/>
          <w:sz w:val="22"/>
        </w:rPr>
        <w:t xml:space="preserve"> (2008) Phylogeny.fr: robust phylogenetic analysis for the non-specialist. </w:t>
      </w:r>
      <w:r w:rsidRPr="00661CC2">
        <w:rPr>
          <w:rFonts w:ascii="Arial" w:hAnsi="Arial"/>
          <w:i/>
          <w:sz w:val="22"/>
        </w:rPr>
        <w:t>Nucleic acids research</w:t>
      </w:r>
      <w:r w:rsidRPr="00661CC2">
        <w:rPr>
          <w:rFonts w:ascii="Arial" w:hAnsi="Arial"/>
          <w:sz w:val="22"/>
        </w:rPr>
        <w:t xml:space="preserve"> 36:W465-W469.</w:t>
      </w:r>
    </w:p>
    <w:p w14:paraId="14E332E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62.</w:t>
      </w:r>
      <w:r w:rsidRPr="00661CC2">
        <w:rPr>
          <w:rFonts w:ascii="Arial" w:hAnsi="Arial"/>
          <w:sz w:val="22"/>
        </w:rPr>
        <w:tab/>
        <w:t xml:space="preserve">Ronquist F &amp; Huelsenbeck JP (2003) MrBayes 3: Bayesian phylogenetic inference under mixed models. </w:t>
      </w:r>
      <w:r w:rsidRPr="00661CC2">
        <w:rPr>
          <w:rFonts w:ascii="Arial" w:hAnsi="Arial"/>
          <w:i/>
          <w:sz w:val="22"/>
        </w:rPr>
        <w:t>Bioinformatics</w:t>
      </w:r>
      <w:r w:rsidRPr="00661CC2">
        <w:rPr>
          <w:rFonts w:ascii="Arial" w:hAnsi="Arial"/>
          <w:sz w:val="22"/>
        </w:rPr>
        <w:t xml:space="preserve"> 19(12):1572-1574.</w:t>
      </w:r>
    </w:p>
    <w:p w14:paraId="144A3B3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63.</w:t>
      </w:r>
      <w:r w:rsidRPr="00661CC2">
        <w:rPr>
          <w:rFonts w:ascii="Arial" w:hAnsi="Arial"/>
          <w:sz w:val="22"/>
        </w:rPr>
        <w:tab/>
        <w:t>Tamura K</w:t>
      </w:r>
      <w:r w:rsidRPr="00661CC2">
        <w:rPr>
          <w:rFonts w:ascii="Arial" w:hAnsi="Arial"/>
          <w:i/>
          <w:sz w:val="22"/>
        </w:rPr>
        <w:t>, et al.</w:t>
      </w:r>
      <w:r w:rsidRPr="00661CC2">
        <w:rPr>
          <w:rFonts w:ascii="Arial" w:hAnsi="Arial"/>
          <w:sz w:val="22"/>
        </w:rPr>
        <w:t xml:space="preserve"> (2011) MEGA5: Molecular Evolutionary Genetics Analysis Using Maximum Likelihood, Evolutionary Distance, and Maximum Parsimony Methods. </w:t>
      </w:r>
      <w:r w:rsidRPr="00661CC2">
        <w:rPr>
          <w:rFonts w:ascii="Arial" w:hAnsi="Arial"/>
          <w:i/>
          <w:sz w:val="22"/>
        </w:rPr>
        <w:t>Mol Biol Evol</w:t>
      </w:r>
      <w:r w:rsidRPr="00661CC2">
        <w:rPr>
          <w:rFonts w:ascii="Arial" w:hAnsi="Arial"/>
          <w:sz w:val="22"/>
        </w:rPr>
        <w:t xml:space="preserve"> 28(10):2731-2739.</w:t>
      </w:r>
    </w:p>
    <w:p w14:paraId="273B1B0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64.</w:t>
      </w:r>
      <w:r w:rsidRPr="00661CC2">
        <w:rPr>
          <w:rFonts w:ascii="Arial" w:hAnsi="Arial"/>
          <w:sz w:val="22"/>
        </w:rPr>
        <w:tab/>
        <w:t>Eyun SI</w:t>
      </w:r>
      <w:r w:rsidRPr="00661CC2">
        <w:rPr>
          <w:rFonts w:ascii="Arial" w:hAnsi="Arial"/>
          <w:i/>
          <w:sz w:val="22"/>
        </w:rPr>
        <w:t>, et al.</w:t>
      </w:r>
      <w:r w:rsidRPr="00661CC2">
        <w:rPr>
          <w:rFonts w:ascii="Arial" w:hAnsi="Arial"/>
          <w:sz w:val="22"/>
        </w:rPr>
        <w:t xml:space="preserve"> (2014) Molecular Evolution of Glycoside Hydrolase Genes in the Western Corn Rootworm (Diabrotica virgifera virgifera). </w:t>
      </w:r>
      <w:r w:rsidRPr="00661CC2">
        <w:rPr>
          <w:rFonts w:ascii="Arial" w:hAnsi="Arial"/>
          <w:i/>
          <w:sz w:val="22"/>
        </w:rPr>
        <w:t>Plos One</w:t>
      </w:r>
      <w:r w:rsidRPr="00661CC2">
        <w:rPr>
          <w:rFonts w:ascii="Arial" w:hAnsi="Arial"/>
          <w:sz w:val="22"/>
        </w:rPr>
        <w:t xml:space="preserve"> 9(4).</w:t>
      </w:r>
    </w:p>
    <w:p w14:paraId="6937966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65.</w:t>
      </w:r>
      <w:r w:rsidRPr="00661CC2">
        <w:rPr>
          <w:rFonts w:ascii="Arial" w:hAnsi="Arial"/>
          <w:sz w:val="22"/>
        </w:rPr>
        <w:tab/>
        <w:t xml:space="preserve">Voragen AGJ, Schols HA, &amp; Pilnik W (1986) Determination of the degree of methylation and acetylation of pectins by h.p.l.c. </w:t>
      </w:r>
      <w:r w:rsidRPr="00661CC2">
        <w:rPr>
          <w:rFonts w:ascii="Arial" w:hAnsi="Arial"/>
          <w:i/>
          <w:sz w:val="22"/>
        </w:rPr>
        <w:t>Food Hydrocolloid</w:t>
      </w:r>
      <w:r w:rsidRPr="00661CC2">
        <w:rPr>
          <w:rFonts w:ascii="Arial" w:hAnsi="Arial"/>
          <w:sz w:val="22"/>
        </w:rPr>
        <w:t xml:space="preserve"> 1(1):65-70.</w:t>
      </w:r>
    </w:p>
    <w:p w14:paraId="6F9591C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66.</w:t>
      </w:r>
      <w:r w:rsidRPr="00661CC2">
        <w:rPr>
          <w:rFonts w:ascii="Arial" w:hAnsi="Arial"/>
          <w:sz w:val="22"/>
        </w:rPr>
        <w:tab/>
        <w:t xml:space="preserve">Yoo SH, Fishman ML, Savary BJ, &amp; Hotchkiss AT (2003) Monovalent salt-induced gelation of enzymatically deesterified pectin. </w:t>
      </w:r>
      <w:r w:rsidRPr="00661CC2">
        <w:rPr>
          <w:rFonts w:ascii="Arial" w:hAnsi="Arial"/>
          <w:i/>
          <w:sz w:val="22"/>
        </w:rPr>
        <w:t>J Agr Food Chem</w:t>
      </w:r>
      <w:r w:rsidRPr="00661CC2">
        <w:rPr>
          <w:rFonts w:ascii="Arial" w:hAnsi="Arial"/>
          <w:sz w:val="22"/>
        </w:rPr>
        <w:t xml:space="preserve"> 51(25):7410-7417.</w:t>
      </w:r>
    </w:p>
    <w:p w14:paraId="2703C99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67.</w:t>
      </w:r>
      <w:r w:rsidRPr="00661CC2">
        <w:rPr>
          <w:rFonts w:ascii="Arial" w:hAnsi="Arial"/>
          <w:sz w:val="22"/>
        </w:rPr>
        <w:tab/>
        <w:t xml:space="preserve">Highley TL (1997) Carbohydrolase Assays. </w:t>
      </w:r>
      <w:r w:rsidRPr="00661CC2">
        <w:rPr>
          <w:rFonts w:ascii="Arial" w:hAnsi="Arial"/>
          <w:i/>
          <w:sz w:val="22"/>
        </w:rPr>
        <w:t>Methods in plant biochemistry and molecular biology</w:t>
      </w:r>
      <w:r w:rsidRPr="00661CC2">
        <w:rPr>
          <w:rFonts w:ascii="Arial" w:hAnsi="Arial"/>
          <w:sz w:val="22"/>
        </w:rPr>
        <w:t>, ed DASHEK WV (CRC Press, Boca Raton, FL), p??</w:t>
      </w:r>
    </w:p>
    <w:p w14:paraId="3A69B35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68.</w:t>
      </w:r>
      <w:r w:rsidRPr="00661CC2">
        <w:rPr>
          <w:rFonts w:ascii="Arial" w:hAnsi="Arial"/>
          <w:sz w:val="22"/>
        </w:rPr>
        <w:tab/>
        <w:t>Lee SJ</w:t>
      </w:r>
      <w:r w:rsidRPr="00661CC2">
        <w:rPr>
          <w:rFonts w:ascii="Arial" w:hAnsi="Arial"/>
          <w:i/>
          <w:sz w:val="22"/>
        </w:rPr>
        <w:t>, et al.</w:t>
      </w:r>
      <w:r w:rsidRPr="00661CC2">
        <w:rPr>
          <w:rFonts w:ascii="Arial" w:hAnsi="Arial"/>
          <w:sz w:val="22"/>
        </w:rPr>
        <w:t xml:space="preserve"> (2005) A novel cellulase gene from the mulberry longicorn beetle, Apriona germari: Gene structure, expression, and enzymatic activity. </w:t>
      </w:r>
      <w:r w:rsidRPr="00661CC2">
        <w:rPr>
          <w:rFonts w:ascii="Arial" w:hAnsi="Arial"/>
          <w:i/>
          <w:sz w:val="22"/>
        </w:rPr>
        <w:t>Comp Biochem Phys B</w:t>
      </w:r>
      <w:r w:rsidRPr="00661CC2">
        <w:rPr>
          <w:rFonts w:ascii="Arial" w:hAnsi="Arial"/>
          <w:sz w:val="22"/>
        </w:rPr>
        <w:t xml:space="preserve"> 140(4):551-560.</w:t>
      </w:r>
    </w:p>
    <w:p w14:paraId="4EE2854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69.</w:t>
      </w:r>
      <w:r w:rsidRPr="00661CC2">
        <w:rPr>
          <w:rFonts w:ascii="Arial" w:hAnsi="Arial"/>
          <w:sz w:val="22"/>
        </w:rPr>
        <w:tab/>
        <w:t xml:space="preserve">Willis JD, Oppert B, Oppert C, Klingeman WE, &amp; Jurat-Fuentes JL (2011) Identification, cloning, and expression of a GHF9 cellulase from Tribolium castaneum (Coleoptera: Tenebrionidae). </w:t>
      </w:r>
      <w:r w:rsidRPr="00661CC2">
        <w:rPr>
          <w:rFonts w:ascii="Arial" w:hAnsi="Arial"/>
          <w:i/>
          <w:sz w:val="22"/>
        </w:rPr>
        <w:t>J Insect Physiol</w:t>
      </w:r>
      <w:r w:rsidRPr="00661CC2">
        <w:rPr>
          <w:rFonts w:ascii="Arial" w:hAnsi="Arial"/>
          <w:sz w:val="22"/>
        </w:rPr>
        <w:t xml:space="preserve"> 57(2):300-306.</w:t>
      </w:r>
    </w:p>
    <w:p w14:paraId="172905F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70.</w:t>
      </w:r>
      <w:r w:rsidRPr="00661CC2">
        <w:rPr>
          <w:rFonts w:ascii="Arial" w:hAnsi="Arial"/>
          <w:sz w:val="22"/>
        </w:rPr>
        <w:tab/>
        <w:t xml:space="preserve">Brett CT &amp; Waldron KW (1996) The molecular components of the wall. </w:t>
      </w:r>
      <w:r w:rsidRPr="00661CC2">
        <w:rPr>
          <w:rFonts w:ascii="Arial" w:hAnsi="Arial"/>
          <w:i/>
          <w:sz w:val="22"/>
        </w:rPr>
        <w:t>hysiology and Biochemistry of Plant Cell Walls</w:t>
      </w:r>
      <w:r w:rsidRPr="00661CC2">
        <w:rPr>
          <w:rFonts w:ascii="Arial" w:hAnsi="Arial"/>
          <w:sz w:val="22"/>
        </w:rPr>
        <w:t>, eds Brett CT &amp; Waldron KW (Springer), p??</w:t>
      </w:r>
    </w:p>
    <w:p w14:paraId="4168343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71.</w:t>
      </w:r>
      <w:r w:rsidRPr="00661CC2">
        <w:rPr>
          <w:rFonts w:ascii="Arial" w:hAnsi="Arial"/>
          <w:sz w:val="22"/>
        </w:rPr>
        <w:tab/>
        <w:t xml:space="preserve">O'Neill MA &amp; York WS (2003) The composition and structure of plant primary cell walls. </w:t>
      </w:r>
      <w:r w:rsidRPr="00661CC2">
        <w:rPr>
          <w:rFonts w:ascii="Arial" w:hAnsi="Arial"/>
          <w:i/>
          <w:sz w:val="22"/>
        </w:rPr>
        <w:t>The Plant Cell Wall</w:t>
      </w:r>
      <w:r w:rsidRPr="00661CC2">
        <w:rPr>
          <w:rFonts w:ascii="Arial" w:hAnsi="Arial"/>
          <w:sz w:val="22"/>
        </w:rPr>
        <w:t>, ed Rose JKC (Blackwell), pp 1-54.</w:t>
      </w:r>
    </w:p>
    <w:p w14:paraId="398D57E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72.</w:t>
      </w:r>
      <w:r w:rsidRPr="00661CC2">
        <w:rPr>
          <w:rFonts w:ascii="Arial" w:hAnsi="Arial"/>
          <w:sz w:val="22"/>
        </w:rPr>
        <w:tab/>
        <w:t xml:space="preserve">Beguin P (1983) Detection of Cellulase Activity in Polyacrylamide Gels Using Congo Red-Stained Agar Replicas. </w:t>
      </w:r>
      <w:r w:rsidRPr="00661CC2">
        <w:rPr>
          <w:rFonts w:ascii="Arial" w:hAnsi="Arial"/>
          <w:i/>
          <w:sz w:val="22"/>
        </w:rPr>
        <w:t>Anal Biochem</w:t>
      </w:r>
      <w:r w:rsidRPr="00661CC2">
        <w:rPr>
          <w:rFonts w:ascii="Arial" w:hAnsi="Arial"/>
          <w:sz w:val="22"/>
        </w:rPr>
        <w:t xml:space="preserve"> 131(2):333-336.</w:t>
      </w:r>
    </w:p>
    <w:p w14:paraId="4463A9D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73.</w:t>
      </w:r>
      <w:r w:rsidRPr="00661CC2">
        <w:rPr>
          <w:rFonts w:ascii="Arial" w:hAnsi="Arial"/>
          <w:sz w:val="22"/>
        </w:rPr>
        <w:tab/>
        <w:t xml:space="preserve">Sezutsu H, Le Goff G, &amp; Feyereisen R (2013) Origins of P450 diversity. </w:t>
      </w:r>
      <w:r w:rsidRPr="00661CC2">
        <w:rPr>
          <w:rFonts w:ascii="Arial" w:hAnsi="Arial"/>
          <w:i/>
          <w:sz w:val="22"/>
        </w:rPr>
        <w:t>Philosophical transactions of the Royal Society of London. Series B, Biological sciences</w:t>
      </w:r>
      <w:r w:rsidRPr="00661CC2">
        <w:rPr>
          <w:rFonts w:ascii="Arial" w:hAnsi="Arial"/>
          <w:sz w:val="22"/>
        </w:rPr>
        <w:t xml:space="preserve"> 368(1612):20120428.</w:t>
      </w:r>
    </w:p>
    <w:p w14:paraId="3064A39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74.</w:t>
      </w:r>
      <w:r w:rsidRPr="00661CC2">
        <w:rPr>
          <w:rFonts w:ascii="Arial" w:hAnsi="Arial"/>
          <w:sz w:val="22"/>
        </w:rPr>
        <w:tab/>
        <w:t xml:space="preserve">Rewitz KF, O'Connor MB, &amp; Gilbert LI (2007) Molecular evolution of the insect Halloween family of cytochrome P450s: phylogeny, gene organization and functional conservation. </w:t>
      </w:r>
      <w:r w:rsidRPr="00661CC2">
        <w:rPr>
          <w:rFonts w:ascii="Arial" w:hAnsi="Arial"/>
          <w:i/>
          <w:sz w:val="22"/>
        </w:rPr>
        <w:t>Insect biochemistry and molecular biology</w:t>
      </w:r>
      <w:r w:rsidRPr="00661CC2">
        <w:rPr>
          <w:rFonts w:ascii="Arial" w:hAnsi="Arial"/>
          <w:sz w:val="22"/>
        </w:rPr>
        <w:t xml:space="preserve"> 37(8):741-753.</w:t>
      </w:r>
    </w:p>
    <w:p w14:paraId="1E42503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75.</w:t>
      </w:r>
      <w:r w:rsidRPr="00661CC2">
        <w:rPr>
          <w:rFonts w:ascii="Arial" w:hAnsi="Arial"/>
          <w:sz w:val="22"/>
        </w:rPr>
        <w:tab/>
        <w:t>Qiu Y</w:t>
      </w:r>
      <w:r w:rsidRPr="00661CC2">
        <w:rPr>
          <w:rFonts w:ascii="Arial" w:hAnsi="Arial"/>
          <w:i/>
          <w:sz w:val="22"/>
        </w:rPr>
        <w:t>, et al.</w:t>
      </w:r>
      <w:r w:rsidRPr="00661CC2">
        <w:rPr>
          <w:rFonts w:ascii="Arial" w:hAnsi="Arial"/>
          <w:sz w:val="22"/>
        </w:rPr>
        <w:t xml:space="preserve"> (2012) An insect-specific P450 oxidative decarbonylase for cuticular hydrocarbon biosynthesis. </w:t>
      </w:r>
      <w:r w:rsidRPr="00661CC2">
        <w:rPr>
          <w:rFonts w:ascii="Arial" w:hAnsi="Arial"/>
          <w:i/>
          <w:sz w:val="22"/>
        </w:rPr>
        <w:t>Proc Natl Acad Sci U S A</w:t>
      </w:r>
      <w:r w:rsidRPr="00661CC2">
        <w:rPr>
          <w:rFonts w:ascii="Arial" w:hAnsi="Arial"/>
          <w:sz w:val="22"/>
        </w:rPr>
        <w:t xml:space="preserve"> 109(37):14858-14863.</w:t>
      </w:r>
    </w:p>
    <w:p w14:paraId="086BA76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76.</w:t>
      </w:r>
      <w:r w:rsidRPr="00661CC2">
        <w:rPr>
          <w:rFonts w:ascii="Arial" w:hAnsi="Arial"/>
          <w:sz w:val="22"/>
        </w:rPr>
        <w:tab/>
        <w:t xml:space="preserve">Bock KW (2003) Vertebrate UDP-glucuronosyltransferases: functional and evolutionary aspects. </w:t>
      </w:r>
      <w:r w:rsidRPr="00661CC2">
        <w:rPr>
          <w:rFonts w:ascii="Arial" w:hAnsi="Arial"/>
          <w:i/>
          <w:sz w:val="22"/>
        </w:rPr>
        <w:t>Biochemical pharmacology</w:t>
      </w:r>
      <w:r w:rsidRPr="00661CC2">
        <w:rPr>
          <w:rFonts w:ascii="Arial" w:hAnsi="Arial"/>
          <w:sz w:val="22"/>
        </w:rPr>
        <w:t xml:space="preserve"> 66(5):691-696.</w:t>
      </w:r>
    </w:p>
    <w:p w14:paraId="48C49DC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77.</w:t>
      </w:r>
      <w:r w:rsidRPr="00661CC2">
        <w:rPr>
          <w:rFonts w:ascii="Arial" w:hAnsi="Arial"/>
          <w:sz w:val="22"/>
        </w:rPr>
        <w:tab/>
        <w:t xml:space="preserve">Ahn SJ, Vogel H, &amp; Heckel DG (2012) Comparative analysis of the UDP-glycosyltransferase multigene family in insects. </w:t>
      </w:r>
      <w:r w:rsidRPr="00661CC2">
        <w:rPr>
          <w:rFonts w:ascii="Arial" w:hAnsi="Arial"/>
          <w:i/>
          <w:sz w:val="22"/>
        </w:rPr>
        <w:t>Insect biochemistry and molecular biology</w:t>
      </w:r>
      <w:r w:rsidRPr="00661CC2">
        <w:rPr>
          <w:rFonts w:ascii="Arial" w:hAnsi="Arial"/>
          <w:sz w:val="22"/>
        </w:rPr>
        <w:t xml:space="preserve"> 42(2):133-147.</w:t>
      </w:r>
    </w:p>
    <w:p w14:paraId="1E27AF5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78.</w:t>
      </w:r>
      <w:r w:rsidRPr="00661CC2">
        <w:rPr>
          <w:rFonts w:ascii="Arial" w:hAnsi="Arial"/>
          <w:sz w:val="22"/>
        </w:rPr>
        <w:tab/>
        <w:t>Mackenzie PI</w:t>
      </w:r>
      <w:r w:rsidRPr="00661CC2">
        <w:rPr>
          <w:rFonts w:ascii="Arial" w:hAnsi="Arial"/>
          <w:i/>
          <w:sz w:val="22"/>
        </w:rPr>
        <w:t>, et al.</w:t>
      </w:r>
      <w:r w:rsidRPr="00661CC2">
        <w:rPr>
          <w:rFonts w:ascii="Arial" w:hAnsi="Arial"/>
          <w:sz w:val="22"/>
        </w:rPr>
        <w:t xml:space="preserve"> (2005) Nomenclature update for the mammalian UDP glycosyltransferase (UGT) gene superfamily. </w:t>
      </w:r>
      <w:r w:rsidRPr="00661CC2">
        <w:rPr>
          <w:rFonts w:ascii="Arial" w:hAnsi="Arial"/>
          <w:i/>
          <w:sz w:val="22"/>
        </w:rPr>
        <w:t>Pharmacogenet Genom</w:t>
      </w:r>
      <w:r w:rsidRPr="00661CC2">
        <w:rPr>
          <w:rFonts w:ascii="Arial" w:hAnsi="Arial"/>
          <w:sz w:val="22"/>
        </w:rPr>
        <w:t xml:space="preserve"> 15(10):677-685.</w:t>
      </w:r>
    </w:p>
    <w:p w14:paraId="3FE6FEA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79.</w:t>
      </w:r>
      <w:r w:rsidRPr="00661CC2">
        <w:rPr>
          <w:rFonts w:ascii="Arial" w:hAnsi="Arial"/>
          <w:sz w:val="22"/>
        </w:rPr>
        <w:tab/>
        <w:t>Wang XH</w:t>
      </w:r>
      <w:r w:rsidRPr="00661CC2">
        <w:rPr>
          <w:rFonts w:ascii="Arial" w:hAnsi="Arial"/>
          <w:i/>
          <w:sz w:val="22"/>
        </w:rPr>
        <w:t>, et al.</w:t>
      </w:r>
      <w:r w:rsidRPr="00661CC2">
        <w:rPr>
          <w:rFonts w:ascii="Arial" w:hAnsi="Arial"/>
          <w:sz w:val="22"/>
        </w:rPr>
        <w:t xml:space="preserve"> (2014) The locust genome provides insight into swarm formation and long-distance flight. </w:t>
      </w:r>
      <w:r w:rsidRPr="00661CC2">
        <w:rPr>
          <w:rFonts w:ascii="Arial" w:hAnsi="Arial"/>
          <w:i/>
          <w:sz w:val="22"/>
        </w:rPr>
        <w:t>Nat Commun</w:t>
      </w:r>
      <w:r w:rsidRPr="00661CC2">
        <w:rPr>
          <w:rFonts w:ascii="Arial" w:hAnsi="Arial"/>
          <w:sz w:val="22"/>
        </w:rPr>
        <w:t xml:space="preserve"> 5:1-9.</w:t>
      </w:r>
    </w:p>
    <w:p w14:paraId="0AE3319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80.</w:t>
      </w:r>
      <w:r w:rsidRPr="00661CC2">
        <w:rPr>
          <w:rFonts w:ascii="Arial" w:hAnsi="Arial"/>
          <w:sz w:val="22"/>
        </w:rPr>
        <w:tab/>
        <w:t>Lü FG</w:t>
      </w:r>
      <w:r w:rsidRPr="00661CC2">
        <w:rPr>
          <w:rFonts w:ascii="Arial" w:hAnsi="Arial"/>
          <w:i/>
          <w:sz w:val="22"/>
        </w:rPr>
        <w:t>, et al.</w:t>
      </w:r>
      <w:r w:rsidRPr="00661CC2">
        <w:rPr>
          <w:rFonts w:ascii="Arial" w:hAnsi="Arial"/>
          <w:sz w:val="22"/>
        </w:rPr>
        <w:t xml:space="preserve"> (2015) Identification of carboxylesterase genes and their expression profiles in the Colorado potato beetle Leptinotarsa decemlineata treated with fipronil and cyhalothrin. </w:t>
      </w:r>
      <w:r w:rsidRPr="00661CC2">
        <w:rPr>
          <w:rFonts w:ascii="Arial" w:hAnsi="Arial"/>
          <w:i/>
          <w:sz w:val="22"/>
        </w:rPr>
        <w:t>Pestic Biochem Phys</w:t>
      </w:r>
      <w:r w:rsidRPr="00661CC2">
        <w:rPr>
          <w:rFonts w:ascii="Arial" w:hAnsi="Arial"/>
          <w:sz w:val="22"/>
        </w:rPr>
        <w:t xml:space="preserve"> 122:86-95.</w:t>
      </w:r>
    </w:p>
    <w:p w14:paraId="5EF5CF0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81.</w:t>
      </w:r>
      <w:r w:rsidRPr="00661CC2">
        <w:rPr>
          <w:rFonts w:ascii="Arial" w:hAnsi="Arial"/>
          <w:sz w:val="22"/>
        </w:rPr>
        <w:tab/>
        <w:t xml:space="preserve">Wheelock CE, Shan G, &amp; Ottea J (2005) Overview of carboxylesterases and their role in the metabolism of insecticides. </w:t>
      </w:r>
      <w:r w:rsidRPr="00661CC2">
        <w:rPr>
          <w:rFonts w:ascii="Arial" w:hAnsi="Arial"/>
          <w:i/>
          <w:sz w:val="22"/>
        </w:rPr>
        <w:t>J Pestic Sci</w:t>
      </w:r>
      <w:r w:rsidRPr="00661CC2">
        <w:rPr>
          <w:rFonts w:ascii="Arial" w:hAnsi="Arial"/>
          <w:sz w:val="22"/>
        </w:rPr>
        <w:t xml:space="preserve"> 30(2):75-83.</w:t>
      </w:r>
    </w:p>
    <w:p w14:paraId="56E952A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82.</w:t>
      </w:r>
      <w:r w:rsidRPr="00661CC2">
        <w:rPr>
          <w:rFonts w:ascii="Arial" w:hAnsi="Arial"/>
          <w:sz w:val="22"/>
        </w:rPr>
        <w:tab/>
        <w:t>Durand N</w:t>
      </w:r>
      <w:r w:rsidRPr="00661CC2">
        <w:rPr>
          <w:rFonts w:ascii="Arial" w:hAnsi="Arial"/>
          <w:i/>
          <w:sz w:val="22"/>
        </w:rPr>
        <w:t>, et al.</w:t>
      </w:r>
      <w:r w:rsidRPr="00661CC2">
        <w:rPr>
          <w:rFonts w:ascii="Arial" w:hAnsi="Arial"/>
          <w:sz w:val="22"/>
        </w:rPr>
        <w:t xml:space="preserve"> (2011) Degradation of pheromone and plant volatile components by a same odorant-degrading enzyme in the cotton leafworm, Spodoptera littoralis. </w:t>
      </w:r>
      <w:r w:rsidRPr="00661CC2">
        <w:rPr>
          <w:rFonts w:ascii="Arial" w:hAnsi="Arial"/>
          <w:i/>
          <w:sz w:val="22"/>
        </w:rPr>
        <w:t>Plos One</w:t>
      </w:r>
      <w:r w:rsidRPr="00661CC2">
        <w:rPr>
          <w:rFonts w:ascii="Arial" w:hAnsi="Arial"/>
          <w:sz w:val="22"/>
        </w:rPr>
        <w:t xml:space="preserve"> 6(12):e29147.</w:t>
      </w:r>
    </w:p>
    <w:p w14:paraId="3C8BE33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83.</w:t>
      </w:r>
      <w:r w:rsidRPr="00661CC2">
        <w:rPr>
          <w:rFonts w:ascii="Arial" w:hAnsi="Arial"/>
          <w:sz w:val="22"/>
        </w:rPr>
        <w:tab/>
        <w:t xml:space="preserve">Yu QY, Lu C, Li WL, Xiang ZH, &amp; Zhang Z (2009) Annotation and expression of carboxylesterases in the silkworm, Bombyx mori. </w:t>
      </w:r>
      <w:r w:rsidRPr="00661CC2">
        <w:rPr>
          <w:rFonts w:ascii="Arial" w:hAnsi="Arial"/>
          <w:i/>
          <w:sz w:val="22"/>
        </w:rPr>
        <w:t>Bmc Genomics</w:t>
      </w:r>
      <w:r w:rsidRPr="00661CC2">
        <w:rPr>
          <w:rFonts w:ascii="Arial" w:hAnsi="Arial"/>
          <w:sz w:val="22"/>
        </w:rPr>
        <w:t xml:space="preserve"> 10:553.</w:t>
      </w:r>
    </w:p>
    <w:p w14:paraId="31694C3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84.</w:t>
      </w:r>
      <w:r w:rsidRPr="00661CC2">
        <w:rPr>
          <w:rFonts w:ascii="Arial" w:hAnsi="Arial"/>
          <w:sz w:val="22"/>
        </w:rPr>
        <w:tab/>
        <w:t xml:space="preserve">Riddiford LM, Hiruma K, Zhou XF, &amp; Nelson CA (2003) Insights into the molecular basis of the hormonal control of molting and metamorphosis from Manduca sexta and Drosophila melanogaster. </w:t>
      </w:r>
      <w:r w:rsidRPr="00661CC2">
        <w:rPr>
          <w:rFonts w:ascii="Arial" w:hAnsi="Arial"/>
          <w:i/>
          <w:sz w:val="22"/>
        </w:rPr>
        <w:t>Insect biochemistry and molecular biology</w:t>
      </w:r>
      <w:r w:rsidRPr="00661CC2">
        <w:rPr>
          <w:rFonts w:ascii="Arial" w:hAnsi="Arial"/>
          <w:sz w:val="22"/>
        </w:rPr>
        <w:t xml:space="preserve"> 33(12):1327-1338.</w:t>
      </w:r>
    </w:p>
    <w:p w14:paraId="3353DE3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85.</w:t>
      </w:r>
      <w:r w:rsidRPr="00661CC2">
        <w:rPr>
          <w:rFonts w:ascii="Arial" w:hAnsi="Arial"/>
          <w:sz w:val="22"/>
        </w:rPr>
        <w:tab/>
        <w:t xml:space="preserve">Oakeshott J, Claudianos C, Campbell P, Newcomb R, &amp; Russell R (2005) Biochemical genetics and genomics of insect esterases. </w:t>
      </w:r>
      <w:r w:rsidRPr="00661CC2">
        <w:rPr>
          <w:rFonts w:ascii="Arial" w:hAnsi="Arial"/>
          <w:i/>
          <w:sz w:val="22"/>
        </w:rPr>
        <w:t>Comprehensive molecular insect science</w:t>
      </w:r>
      <w:r w:rsidRPr="00661CC2">
        <w:rPr>
          <w:rFonts w:ascii="Arial" w:hAnsi="Arial"/>
          <w:sz w:val="22"/>
        </w:rPr>
        <w:t>, eds Gilbert L, Iatrou K, &amp; Gill S (Elsevier, London), Vol 5, pp 309-361.</w:t>
      </w:r>
    </w:p>
    <w:p w14:paraId="275FF02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86.</w:t>
      </w:r>
      <w:r w:rsidRPr="00661CC2">
        <w:rPr>
          <w:rFonts w:ascii="Arial" w:hAnsi="Arial"/>
          <w:sz w:val="22"/>
        </w:rPr>
        <w:tab/>
        <w:t xml:space="preserve">Devonshire AL &amp; Moores GD (1982) A carboxylesterase with broad substrate specificity causes organophosphorus, carbamate and pyrethroid resistance in peach-potato aphids (Myzus persicae). </w:t>
      </w:r>
      <w:r w:rsidRPr="00661CC2">
        <w:rPr>
          <w:rFonts w:ascii="Arial" w:hAnsi="Arial"/>
          <w:i/>
          <w:sz w:val="22"/>
        </w:rPr>
        <w:t>Pestic Biochem Phys</w:t>
      </w:r>
      <w:r w:rsidRPr="00661CC2">
        <w:rPr>
          <w:rFonts w:ascii="Arial" w:hAnsi="Arial"/>
          <w:sz w:val="22"/>
        </w:rPr>
        <w:t xml:space="preserve"> 18(2):235-246.</w:t>
      </w:r>
    </w:p>
    <w:p w14:paraId="1978829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87.</w:t>
      </w:r>
      <w:r w:rsidRPr="00661CC2">
        <w:rPr>
          <w:rFonts w:ascii="Arial" w:hAnsi="Arial"/>
          <w:sz w:val="22"/>
        </w:rPr>
        <w:tab/>
        <w:t>Newcomb RD</w:t>
      </w:r>
      <w:r w:rsidRPr="00661CC2">
        <w:rPr>
          <w:rFonts w:ascii="Arial" w:hAnsi="Arial"/>
          <w:i/>
          <w:sz w:val="22"/>
        </w:rPr>
        <w:t>, et al.</w:t>
      </w:r>
      <w:r w:rsidRPr="00661CC2">
        <w:rPr>
          <w:rFonts w:ascii="Arial" w:hAnsi="Arial"/>
          <w:sz w:val="22"/>
        </w:rPr>
        <w:t xml:space="preserve"> (1997) A single amino acid substitution converts a carboxylesterase to an organophosphorus hydrolase and confers insecticide resistance on a blowfly. </w:t>
      </w:r>
      <w:r w:rsidRPr="00661CC2">
        <w:rPr>
          <w:rFonts w:ascii="Arial" w:hAnsi="Arial"/>
          <w:i/>
          <w:sz w:val="22"/>
        </w:rPr>
        <w:t>Proc Natl Acad Sci U S A</w:t>
      </w:r>
      <w:r w:rsidRPr="00661CC2">
        <w:rPr>
          <w:rFonts w:ascii="Arial" w:hAnsi="Arial"/>
          <w:sz w:val="22"/>
        </w:rPr>
        <w:t xml:space="preserve"> 94(14):7464-7468.</w:t>
      </w:r>
    </w:p>
    <w:p w14:paraId="71E91A4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88.</w:t>
      </w:r>
      <w:r w:rsidRPr="00661CC2">
        <w:rPr>
          <w:rFonts w:ascii="Arial" w:hAnsi="Arial"/>
          <w:sz w:val="22"/>
        </w:rPr>
        <w:tab/>
        <w:t xml:space="preserve">Soderlund DM (1997) Molecular Mechanisms of Insecticide Resistance. </w:t>
      </w:r>
      <w:r w:rsidRPr="00661CC2">
        <w:rPr>
          <w:rFonts w:ascii="Arial" w:hAnsi="Arial"/>
          <w:i/>
          <w:sz w:val="22"/>
        </w:rPr>
        <w:t>Molecular Mechanisms of Resistance to Agrochemicals,</w:t>
      </w:r>
      <w:r w:rsidRPr="00661CC2">
        <w:rPr>
          <w:rFonts w:ascii="Arial" w:hAnsi="Arial"/>
          <w:sz w:val="22"/>
        </w:rPr>
        <w:t xml:space="preserve"> Chemistry of Plant Protection, ed Sjut V (Springer Berlin Heidelberg, Berlin Heidelberg), Vol 13, pp 21-56.</w:t>
      </w:r>
    </w:p>
    <w:p w14:paraId="4C47D16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89.</w:t>
      </w:r>
      <w:r w:rsidRPr="00661CC2">
        <w:rPr>
          <w:rFonts w:ascii="Arial" w:hAnsi="Arial"/>
          <w:sz w:val="22"/>
        </w:rPr>
        <w:tab/>
        <w:t xml:space="preserve">Scharf ME &amp; Boucias DG (2010) Potential of termite-based biomass pre-treatment strategies for use in bioethanol production. </w:t>
      </w:r>
      <w:r w:rsidRPr="00661CC2">
        <w:rPr>
          <w:rFonts w:ascii="Arial" w:hAnsi="Arial"/>
          <w:i/>
          <w:sz w:val="22"/>
        </w:rPr>
        <w:t>Insect Sci</w:t>
      </w:r>
      <w:r w:rsidRPr="00661CC2">
        <w:rPr>
          <w:rFonts w:ascii="Arial" w:hAnsi="Arial"/>
          <w:sz w:val="22"/>
        </w:rPr>
        <w:t xml:space="preserve"> 17(3):166-174.</w:t>
      </w:r>
    </w:p>
    <w:p w14:paraId="27256D3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90.</w:t>
      </w:r>
      <w:r w:rsidRPr="00661CC2">
        <w:rPr>
          <w:rFonts w:ascii="Arial" w:hAnsi="Arial"/>
          <w:sz w:val="22"/>
        </w:rPr>
        <w:tab/>
        <w:t xml:space="preserve">Despres L, David JP, &amp; Gallet C (2007) The evolutionary ecology of insect resistance to plant chemicals. </w:t>
      </w:r>
      <w:r w:rsidRPr="00661CC2">
        <w:rPr>
          <w:rFonts w:ascii="Arial" w:hAnsi="Arial"/>
          <w:i/>
          <w:sz w:val="22"/>
        </w:rPr>
        <w:t>Trends in ecology &amp; evolution</w:t>
      </w:r>
      <w:r w:rsidRPr="00661CC2">
        <w:rPr>
          <w:rFonts w:ascii="Arial" w:hAnsi="Arial"/>
          <w:sz w:val="22"/>
        </w:rPr>
        <w:t xml:space="preserve"> 22(6):298-307.</w:t>
      </w:r>
    </w:p>
    <w:p w14:paraId="1A01D4C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91.</w:t>
      </w:r>
      <w:r w:rsidRPr="00661CC2">
        <w:rPr>
          <w:rFonts w:ascii="Arial" w:hAnsi="Arial"/>
          <w:sz w:val="22"/>
        </w:rPr>
        <w:tab/>
        <w:t xml:space="preserve">Small GJ &amp; Hemingway J (2000) Molecular characterization of the amplified carboxylesterase gene associated with organophosphorus insecticide resistance in the brown planthopper, Nilaparvata lugens. </w:t>
      </w:r>
      <w:r w:rsidRPr="00661CC2">
        <w:rPr>
          <w:rFonts w:ascii="Arial" w:hAnsi="Arial"/>
          <w:i/>
          <w:sz w:val="22"/>
        </w:rPr>
        <w:t>Insect molecular biology</w:t>
      </w:r>
      <w:r w:rsidRPr="00661CC2">
        <w:rPr>
          <w:rFonts w:ascii="Arial" w:hAnsi="Arial"/>
          <w:sz w:val="22"/>
        </w:rPr>
        <w:t xml:space="preserve"> 9(6):647-653.</w:t>
      </w:r>
    </w:p>
    <w:p w14:paraId="6F5FECC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92.</w:t>
      </w:r>
      <w:r w:rsidRPr="00661CC2">
        <w:rPr>
          <w:rFonts w:ascii="Arial" w:hAnsi="Arial"/>
          <w:sz w:val="22"/>
        </w:rPr>
        <w:tab/>
        <w:t>Zwickl DJ (2006) Genetic algorithm approaches for the phylogenetic analysis of large biological sequence datasets under the maximum likelihood criterion. Ph.D. dissertation (The University of Texas at Austin).</w:t>
      </w:r>
    </w:p>
    <w:p w14:paraId="2761899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93.</w:t>
      </w:r>
      <w:r w:rsidRPr="00661CC2">
        <w:rPr>
          <w:rFonts w:ascii="Arial" w:hAnsi="Arial"/>
          <w:sz w:val="22"/>
        </w:rPr>
        <w:tab/>
        <w:t xml:space="preserve">Abascal F, Zardoya R, &amp; Posada D (2005) ProtTest: selection of best-fit models of protein evolution. </w:t>
      </w:r>
      <w:r w:rsidRPr="00661CC2">
        <w:rPr>
          <w:rFonts w:ascii="Arial" w:hAnsi="Arial"/>
          <w:i/>
          <w:sz w:val="22"/>
        </w:rPr>
        <w:t>Bioinformatics</w:t>
      </w:r>
      <w:r w:rsidRPr="00661CC2">
        <w:rPr>
          <w:rFonts w:ascii="Arial" w:hAnsi="Arial"/>
          <w:sz w:val="22"/>
        </w:rPr>
        <w:t xml:space="preserve"> 21(9):2104-2105.</w:t>
      </w:r>
    </w:p>
    <w:p w14:paraId="62A0AF7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94.</w:t>
      </w:r>
      <w:r w:rsidRPr="00661CC2">
        <w:rPr>
          <w:rFonts w:ascii="Arial" w:hAnsi="Arial"/>
          <w:sz w:val="22"/>
        </w:rPr>
        <w:tab/>
        <w:t xml:space="preserve">Dawson GW, Griffiths DC, Pickett JA, Wadhams LJ, &amp; Woodcock CM (1987) Plant-Derived Synergists of Alarm Pheromone from Turnip Aphid, Lipaphis (Hyadaphis) Erysimi (Homoptera, Aphididae). </w:t>
      </w:r>
      <w:r w:rsidRPr="00661CC2">
        <w:rPr>
          <w:rFonts w:ascii="Arial" w:hAnsi="Arial"/>
          <w:i/>
          <w:sz w:val="22"/>
        </w:rPr>
        <w:t>J Chem Ecol</w:t>
      </w:r>
      <w:r w:rsidRPr="00661CC2">
        <w:rPr>
          <w:rFonts w:ascii="Arial" w:hAnsi="Arial"/>
          <w:sz w:val="22"/>
        </w:rPr>
        <w:t xml:space="preserve"> 13(7):1663-1671.</w:t>
      </w:r>
    </w:p>
    <w:p w14:paraId="57FD1E3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95.</w:t>
      </w:r>
      <w:r w:rsidRPr="00661CC2">
        <w:rPr>
          <w:rFonts w:ascii="Arial" w:hAnsi="Arial"/>
          <w:sz w:val="22"/>
        </w:rPr>
        <w:tab/>
        <w:t>Husebye H</w:t>
      </w:r>
      <w:r w:rsidRPr="00661CC2">
        <w:rPr>
          <w:rFonts w:ascii="Arial" w:hAnsi="Arial"/>
          <w:i/>
          <w:sz w:val="22"/>
        </w:rPr>
        <w:t>, et al.</w:t>
      </w:r>
      <w:r w:rsidRPr="00661CC2">
        <w:rPr>
          <w:rFonts w:ascii="Arial" w:hAnsi="Arial"/>
          <w:sz w:val="22"/>
        </w:rPr>
        <w:t xml:space="preserve"> (2005) Crystal structure at 1.1 Angstroms resolution of an insect myrosinase from Brevicoryne brassicae shows its close relationship to beta-glucosidases. </w:t>
      </w:r>
      <w:r w:rsidRPr="00661CC2">
        <w:rPr>
          <w:rFonts w:ascii="Arial" w:hAnsi="Arial"/>
          <w:i/>
          <w:sz w:val="22"/>
        </w:rPr>
        <w:t>Insect biochemistry and molecular biology</w:t>
      </w:r>
      <w:r w:rsidRPr="00661CC2">
        <w:rPr>
          <w:rFonts w:ascii="Arial" w:hAnsi="Arial"/>
          <w:sz w:val="22"/>
        </w:rPr>
        <w:t xml:space="preserve"> 35(12):1311-1320.</w:t>
      </w:r>
    </w:p>
    <w:p w14:paraId="4B1AAC6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96.</w:t>
      </w:r>
      <w:r w:rsidRPr="00661CC2">
        <w:rPr>
          <w:rFonts w:ascii="Arial" w:hAnsi="Arial"/>
          <w:sz w:val="22"/>
        </w:rPr>
        <w:tab/>
        <w:t>Beran F</w:t>
      </w:r>
      <w:r w:rsidRPr="00661CC2">
        <w:rPr>
          <w:rFonts w:ascii="Arial" w:hAnsi="Arial"/>
          <w:i/>
          <w:sz w:val="22"/>
        </w:rPr>
        <w:t>, et al.</w:t>
      </w:r>
      <w:r w:rsidRPr="00661CC2">
        <w:rPr>
          <w:rFonts w:ascii="Arial" w:hAnsi="Arial"/>
          <w:sz w:val="22"/>
        </w:rPr>
        <w:t xml:space="preserve"> (2011) Male Phyllotreta striolata (F.) Produce an Aggregation Pheromone: Identification of Male-specific compounds and Interaction with Host Plant Volatiles. </w:t>
      </w:r>
      <w:r w:rsidRPr="00661CC2">
        <w:rPr>
          <w:rFonts w:ascii="Arial" w:hAnsi="Arial"/>
          <w:i/>
          <w:sz w:val="22"/>
        </w:rPr>
        <w:t>J Chem Ecol</w:t>
      </w:r>
      <w:r w:rsidRPr="00661CC2">
        <w:rPr>
          <w:rFonts w:ascii="Arial" w:hAnsi="Arial"/>
          <w:sz w:val="22"/>
        </w:rPr>
        <w:t xml:space="preserve"> 37(1):85-97.</w:t>
      </w:r>
    </w:p>
    <w:p w14:paraId="093AFA9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97.</w:t>
      </w:r>
      <w:r w:rsidRPr="00661CC2">
        <w:rPr>
          <w:rFonts w:ascii="Arial" w:hAnsi="Arial"/>
          <w:sz w:val="22"/>
        </w:rPr>
        <w:tab/>
        <w:t xml:space="preserve">Tóth M, Csonka E, Bartelt RJ, Cosse AA, &amp; Zilkowski BW (2012) Similarities in pheromonal communication of flea beetles Phyllotreta cruciferae Goeze and Ph. vittula Redtenbacher (Coleoptera, Chrysomelidae). </w:t>
      </w:r>
      <w:r w:rsidRPr="00661CC2">
        <w:rPr>
          <w:rFonts w:ascii="Arial" w:hAnsi="Arial"/>
          <w:i/>
          <w:sz w:val="22"/>
        </w:rPr>
        <w:t>J Appl Entomol</w:t>
      </w:r>
      <w:r w:rsidRPr="00661CC2">
        <w:rPr>
          <w:rFonts w:ascii="Arial" w:hAnsi="Arial"/>
          <w:sz w:val="22"/>
        </w:rPr>
        <w:t xml:space="preserve"> 136(9):688-697.</w:t>
      </w:r>
    </w:p>
    <w:p w14:paraId="5389A81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98.</w:t>
      </w:r>
      <w:r w:rsidRPr="00661CC2">
        <w:rPr>
          <w:rFonts w:ascii="Arial" w:hAnsi="Arial"/>
          <w:sz w:val="22"/>
        </w:rPr>
        <w:tab/>
        <w:t>Tóth M</w:t>
      </w:r>
      <w:r w:rsidRPr="00661CC2">
        <w:rPr>
          <w:rFonts w:ascii="Arial" w:hAnsi="Arial"/>
          <w:i/>
          <w:sz w:val="22"/>
        </w:rPr>
        <w:t>, et al.</w:t>
      </w:r>
      <w:r w:rsidRPr="00661CC2">
        <w:rPr>
          <w:rFonts w:ascii="Arial" w:hAnsi="Arial"/>
          <w:sz w:val="22"/>
        </w:rPr>
        <w:t xml:space="preserve"> (2005) Pheromonal activity of compounds identified from male Phyllotreta cruciferae: Field tests of racemic mixtures, pure enantiomers, and combinations with allyl isothiocyanate. </w:t>
      </w:r>
      <w:r w:rsidRPr="00661CC2">
        <w:rPr>
          <w:rFonts w:ascii="Arial" w:hAnsi="Arial"/>
          <w:i/>
          <w:sz w:val="22"/>
        </w:rPr>
        <w:t>J Chem Ecol</w:t>
      </w:r>
      <w:r w:rsidRPr="00661CC2">
        <w:rPr>
          <w:rFonts w:ascii="Arial" w:hAnsi="Arial"/>
          <w:sz w:val="22"/>
        </w:rPr>
        <w:t xml:space="preserve"> 31(11):2705-2720.</w:t>
      </w:r>
    </w:p>
    <w:p w14:paraId="671756F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99.</w:t>
      </w:r>
      <w:r w:rsidRPr="00661CC2">
        <w:rPr>
          <w:rFonts w:ascii="Arial" w:hAnsi="Arial"/>
          <w:sz w:val="22"/>
        </w:rPr>
        <w:tab/>
        <w:t xml:space="preserve">Crook DJ, Lance DR, &amp; Mastro VC (2014) Identification of a Potential Third Component of the Male-Produced Pheromone of Anoplophora glabripennis and its Effect on Behavior. </w:t>
      </w:r>
      <w:r w:rsidRPr="00661CC2">
        <w:rPr>
          <w:rFonts w:ascii="Arial" w:hAnsi="Arial"/>
          <w:i/>
          <w:sz w:val="22"/>
        </w:rPr>
        <w:t>J Chem Ecol</w:t>
      </w:r>
      <w:r w:rsidRPr="00661CC2">
        <w:rPr>
          <w:rFonts w:ascii="Arial" w:hAnsi="Arial"/>
          <w:sz w:val="22"/>
        </w:rPr>
        <w:t xml:space="preserve"> 40(11-12):1241-1250.</w:t>
      </w:r>
    </w:p>
    <w:p w14:paraId="1A0C04B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100.</w:t>
      </w:r>
      <w:r w:rsidRPr="00661CC2">
        <w:rPr>
          <w:rFonts w:ascii="Arial" w:hAnsi="Arial"/>
          <w:sz w:val="22"/>
        </w:rPr>
        <w:tab/>
        <w:t xml:space="preserve">Zhang AJ, Oliver JE, Aldrich JR, Wang BD, &amp; Mastro VC (2002) Stimulatory beetle volatiles for the Asian longhorned beetle, Anoplophora glabripennis (Motschulsky). </w:t>
      </w:r>
      <w:r w:rsidRPr="00661CC2">
        <w:rPr>
          <w:rFonts w:ascii="Arial" w:hAnsi="Arial"/>
          <w:i/>
          <w:sz w:val="22"/>
        </w:rPr>
        <w:t>Z Naturforsch C</w:t>
      </w:r>
      <w:r w:rsidRPr="00661CC2">
        <w:rPr>
          <w:rFonts w:ascii="Arial" w:hAnsi="Arial"/>
          <w:sz w:val="22"/>
        </w:rPr>
        <w:t xml:space="preserve"> 57(5-6):553-558.</w:t>
      </w:r>
    </w:p>
    <w:p w14:paraId="048D3B0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101.</w:t>
      </w:r>
      <w:r w:rsidRPr="00661CC2">
        <w:rPr>
          <w:rFonts w:ascii="Arial" w:hAnsi="Arial"/>
          <w:sz w:val="22"/>
        </w:rPr>
        <w:tab/>
        <w:t xml:space="preserve">Gleadow RM &amp; Moller BL (2014) Cyanogenic glycosides: synthesis, physiology, and phenotypic plasticity. </w:t>
      </w:r>
      <w:r w:rsidRPr="00661CC2">
        <w:rPr>
          <w:rFonts w:ascii="Arial" w:hAnsi="Arial"/>
          <w:i/>
          <w:sz w:val="22"/>
        </w:rPr>
        <w:t>Annual review of plant biology</w:t>
      </w:r>
      <w:r w:rsidRPr="00661CC2">
        <w:rPr>
          <w:rFonts w:ascii="Arial" w:hAnsi="Arial"/>
          <w:sz w:val="22"/>
        </w:rPr>
        <w:t xml:space="preserve"> 65:155-185.</w:t>
      </w:r>
    </w:p>
    <w:p w14:paraId="3385F18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102.</w:t>
      </w:r>
      <w:r w:rsidRPr="00661CC2">
        <w:rPr>
          <w:rFonts w:ascii="Arial" w:hAnsi="Arial"/>
          <w:sz w:val="22"/>
        </w:rPr>
        <w:tab/>
        <w:t>Zagrobelny M</w:t>
      </w:r>
      <w:r w:rsidRPr="00661CC2">
        <w:rPr>
          <w:rFonts w:ascii="Arial" w:hAnsi="Arial"/>
          <w:i/>
          <w:sz w:val="22"/>
        </w:rPr>
        <w:t>, et al.</w:t>
      </w:r>
      <w:r w:rsidRPr="00661CC2">
        <w:rPr>
          <w:rFonts w:ascii="Arial" w:hAnsi="Arial"/>
          <w:sz w:val="22"/>
        </w:rPr>
        <w:t xml:space="preserve"> (2004) Cyanogenic glucosides and plant-insect interactions. </w:t>
      </w:r>
      <w:r w:rsidRPr="00661CC2">
        <w:rPr>
          <w:rFonts w:ascii="Arial" w:hAnsi="Arial"/>
          <w:i/>
          <w:sz w:val="22"/>
        </w:rPr>
        <w:t>Phytochemistry</w:t>
      </w:r>
      <w:r w:rsidRPr="00661CC2">
        <w:rPr>
          <w:rFonts w:ascii="Arial" w:hAnsi="Arial"/>
          <w:sz w:val="22"/>
        </w:rPr>
        <w:t xml:space="preserve"> 65(3):293-306.</w:t>
      </w:r>
    </w:p>
    <w:p w14:paraId="452CF5F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103.</w:t>
      </w:r>
      <w:r w:rsidRPr="00661CC2">
        <w:rPr>
          <w:rFonts w:ascii="Arial" w:hAnsi="Arial"/>
          <w:sz w:val="22"/>
        </w:rPr>
        <w:tab/>
        <w:t xml:space="preserve">Haack RA, Herard F, Sun JH, &amp; Turgeon JJ (2010) Managing Invasive Populations of Asian Longhorned Beetle and Citrus Longhorned Beetle: A Worldwide Perspective. </w:t>
      </w:r>
      <w:r w:rsidRPr="00661CC2">
        <w:rPr>
          <w:rFonts w:ascii="Arial" w:hAnsi="Arial"/>
          <w:i/>
          <w:sz w:val="22"/>
        </w:rPr>
        <w:t>Annu Rev Entomol</w:t>
      </w:r>
      <w:r w:rsidRPr="00661CC2">
        <w:rPr>
          <w:rFonts w:ascii="Arial" w:hAnsi="Arial"/>
          <w:sz w:val="22"/>
        </w:rPr>
        <w:t xml:space="preserve"> 55:521-546.</w:t>
      </w:r>
    </w:p>
    <w:p w14:paraId="71B743C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104.</w:t>
      </w:r>
      <w:r w:rsidRPr="00661CC2">
        <w:rPr>
          <w:rFonts w:ascii="Arial" w:hAnsi="Arial"/>
          <w:sz w:val="22"/>
        </w:rPr>
        <w:tab/>
        <w:t>Rask L</w:t>
      </w:r>
      <w:r w:rsidRPr="00661CC2">
        <w:rPr>
          <w:rFonts w:ascii="Arial" w:hAnsi="Arial"/>
          <w:i/>
          <w:sz w:val="22"/>
        </w:rPr>
        <w:t>, et al.</w:t>
      </w:r>
      <w:r w:rsidRPr="00661CC2">
        <w:rPr>
          <w:rFonts w:ascii="Arial" w:hAnsi="Arial"/>
          <w:sz w:val="22"/>
        </w:rPr>
        <w:t xml:space="preserve"> (2000) Myrosinase: gene family evolution and herbivore defense in Brassicaceae. </w:t>
      </w:r>
      <w:r w:rsidRPr="00661CC2">
        <w:rPr>
          <w:rFonts w:ascii="Arial" w:hAnsi="Arial"/>
          <w:i/>
          <w:sz w:val="22"/>
        </w:rPr>
        <w:t>Plant molecular biology</w:t>
      </w:r>
      <w:r w:rsidRPr="00661CC2">
        <w:rPr>
          <w:rFonts w:ascii="Arial" w:hAnsi="Arial"/>
          <w:sz w:val="22"/>
        </w:rPr>
        <w:t xml:space="preserve"> 42(1):93-113.</w:t>
      </w:r>
    </w:p>
    <w:p w14:paraId="1D44F4A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105.</w:t>
      </w:r>
      <w:r w:rsidRPr="00661CC2">
        <w:rPr>
          <w:rFonts w:ascii="Arial" w:hAnsi="Arial"/>
          <w:sz w:val="22"/>
        </w:rPr>
        <w:tab/>
        <w:t xml:space="preserve">Marana SR, Terra WR, &amp; Ferreira C (2000) Purification and properties of a beta-glycosidase purified from midgut cells of Spodoptera frugiperda (Lepidoptera) larvae. </w:t>
      </w:r>
      <w:r w:rsidRPr="00661CC2">
        <w:rPr>
          <w:rFonts w:ascii="Arial" w:hAnsi="Arial"/>
          <w:i/>
          <w:sz w:val="22"/>
        </w:rPr>
        <w:t>Insect biochemistry and molecular biology</w:t>
      </w:r>
      <w:r w:rsidRPr="00661CC2">
        <w:rPr>
          <w:rFonts w:ascii="Arial" w:hAnsi="Arial"/>
          <w:sz w:val="22"/>
        </w:rPr>
        <w:t xml:space="preserve"> 30(12):1139-1146.</w:t>
      </w:r>
    </w:p>
    <w:p w14:paraId="2F6628D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106.</w:t>
      </w:r>
      <w:r w:rsidRPr="00661CC2">
        <w:rPr>
          <w:rFonts w:ascii="Arial" w:hAnsi="Arial"/>
          <w:sz w:val="22"/>
        </w:rPr>
        <w:tab/>
        <w:t>Henrissat B</w:t>
      </w:r>
      <w:r w:rsidRPr="00661CC2">
        <w:rPr>
          <w:rFonts w:ascii="Arial" w:hAnsi="Arial"/>
          <w:i/>
          <w:sz w:val="22"/>
        </w:rPr>
        <w:t>, et al.</w:t>
      </w:r>
      <w:r w:rsidRPr="00661CC2">
        <w:rPr>
          <w:rFonts w:ascii="Arial" w:hAnsi="Arial"/>
          <w:sz w:val="22"/>
        </w:rPr>
        <w:t xml:space="preserve"> (1995) Conserved catalytic machinery and the prediction of a common fold for several families of glycosyl hydrolases. </w:t>
      </w:r>
      <w:r w:rsidRPr="00661CC2">
        <w:rPr>
          <w:rFonts w:ascii="Arial" w:hAnsi="Arial"/>
          <w:i/>
          <w:sz w:val="22"/>
        </w:rPr>
        <w:t>Proc Natl Acad Sci U S A</w:t>
      </w:r>
      <w:r w:rsidRPr="00661CC2">
        <w:rPr>
          <w:rFonts w:ascii="Arial" w:hAnsi="Arial"/>
          <w:sz w:val="22"/>
        </w:rPr>
        <w:t xml:space="preserve"> 92(15):7090-7094.</w:t>
      </w:r>
    </w:p>
    <w:p w14:paraId="1E197BD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107.</w:t>
      </w:r>
      <w:r w:rsidRPr="00661CC2">
        <w:rPr>
          <w:rFonts w:ascii="Arial" w:hAnsi="Arial"/>
          <w:sz w:val="22"/>
        </w:rPr>
        <w:tab/>
        <w:t xml:space="preserve">Burmeister WP, Cottaz S, Rollin P, Vasella A, &amp; Henrissat B (2000) High resolution x-ray crystallography shows that ascorbate is a cofactor for myrosinase and substitutes for the function of the catalytic base. </w:t>
      </w:r>
      <w:r w:rsidRPr="00661CC2">
        <w:rPr>
          <w:rFonts w:ascii="Arial" w:hAnsi="Arial"/>
          <w:i/>
          <w:sz w:val="22"/>
        </w:rPr>
        <w:t>J Biol Chem</w:t>
      </w:r>
      <w:r w:rsidRPr="00661CC2">
        <w:rPr>
          <w:rFonts w:ascii="Arial" w:hAnsi="Arial"/>
          <w:sz w:val="22"/>
        </w:rPr>
        <w:t xml:space="preserve"> 275(50):39385-39393.</w:t>
      </w:r>
    </w:p>
    <w:p w14:paraId="7DA94BC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108.</w:t>
      </w:r>
      <w:r w:rsidRPr="00661CC2">
        <w:rPr>
          <w:rFonts w:ascii="Arial" w:hAnsi="Arial"/>
          <w:sz w:val="22"/>
        </w:rPr>
        <w:tab/>
        <w:t>Burmeister WP</w:t>
      </w:r>
      <w:r w:rsidRPr="00661CC2">
        <w:rPr>
          <w:rFonts w:ascii="Arial" w:hAnsi="Arial"/>
          <w:i/>
          <w:sz w:val="22"/>
        </w:rPr>
        <w:t>, et al.</w:t>
      </w:r>
      <w:r w:rsidRPr="00661CC2">
        <w:rPr>
          <w:rFonts w:ascii="Arial" w:hAnsi="Arial"/>
          <w:sz w:val="22"/>
        </w:rPr>
        <w:t xml:space="preserve"> (1997) The crystal structures of Sinapis alba myrosinase and a covalent glycosyl-enzyme intermediate provide insights into the substrate recognition and active-site machinery of an S-glycosidase. </w:t>
      </w:r>
      <w:r w:rsidRPr="00661CC2">
        <w:rPr>
          <w:rFonts w:ascii="Arial" w:hAnsi="Arial"/>
          <w:i/>
          <w:sz w:val="22"/>
        </w:rPr>
        <w:t>Structure</w:t>
      </w:r>
      <w:r w:rsidRPr="00661CC2">
        <w:rPr>
          <w:rFonts w:ascii="Arial" w:hAnsi="Arial"/>
          <w:sz w:val="22"/>
        </w:rPr>
        <w:t xml:space="preserve"> 5(5):663-675.</w:t>
      </w:r>
    </w:p>
    <w:p w14:paraId="409272C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109.</w:t>
      </w:r>
      <w:r w:rsidRPr="00661CC2">
        <w:rPr>
          <w:rFonts w:ascii="Arial" w:hAnsi="Arial"/>
          <w:sz w:val="22"/>
        </w:rPr>
        <w:tab/>
        <w:t xml:space="preserve">Magrane M &amp; Consortium U (2011) UniProt Knowledgebase: a hub of integrated protein data. </w:t>
      </w:r>
      <w:r w:rsidRPr="00661CC2">
        <w:rPr>
          <w:rFonts w:ascii="Arial" w:hAnsi="Arial"/>
          <w:i/>
          <w:sz w:val="22"/>
        </w:rPr>
        <w:t>Database : the journal of biological databases and curation</w:t>
      </w:r>
      <w:r w:rsidRPr="00661CC2">
        <w:rPr>
          <w:rFonts w:ascii="Arial" w:hAnsi="Arial"/>
          <w:sz w:val="22"/>
        </w:rPr>
        <w:t xml:space="preserve"> 2011:bar009.</w:t>
      </w:r>
    </w:p>
    <w:p w14:paraId="54E4015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110.</w:t>
      </w:r>
      <w:r w:rsidRPr="00661CC2">
        <w:rPr>
          <w:rFonts w:ascii="Arial" w:hAnsi="Arial"/>
          <w:sz w:val="22"/>
        </w:rPr>
        <w:tab/>
        <w:t xml:space="preserve">El Hassouni M, Henrissat B, Chippaux M, &amp; Barras F (1992) Nucleotide sequences of the arb genes, which control beta-glucoside utilization in Erwinia chrysanthemi: comparison with the Escherichia coli bgl operon and evidence for a new beta-glycohydrolase family including enzymes from eubacteria, archeabacteria, and humans. </w:t>
      </w:r>
      <w:r w:rsidRPr="00661CC2">
        <w:rPr>
          <w:rFonts w:ascii="Arial" w:hAnsi="Arial"/>
          <w:i/>
          <w:sz w:val="22"/>
        </w:rPr>
        <w:t>Journal of bacteriology</w:t>
      </w:r>
      <w:r w:rsidRPr="00661CC2">
        <w:rPr>
          <w:rFonts w:ascii="Arial" w:hAnsi="Arial"/>
          <w:sz w:val="22"/>
        </w:rPr>
        <w:t xml:space="preserve"> 174(3):765-777.</w:t>
      </w:r>
    </w:p>
    <w:p w14:paraId="6F9A6CF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111.</w:t>
      </w:r>
      <w:r w:rsidRPr="00661CC2">
        <w:rPr>
          <w:rFonts w:ascii="Arial" w:hAnsi="Arial"/>
          <w:sz w:val="22"/>
        </w:rPr>
        <w:tab/>
        <w:t xml:space="preserve">Gonzalez-Candelas L, Ramon D, &amp; Polaina J (1990) Sequences and homology analysis of two genes encoding beta-glucosidases from Bacillus polymyxa. </w:t>
      </w:r>
      <w:r w:rsidRPr="00661CC2">
        <w:rPr>
          <w:rFonts w:ascii="Arial" w:hAnsi="Arial"/>
          <w:i/>
          <w:sz w:val="22"/>
        </w:rPr>
        <w:t>Gene</w:t>
      </w:r>
      <w:r w:rsidRPr="00661CC2">
        <w:rPr>
          <w:rFonts w:ascii="Arial" w:hAnsi="Arial"/>
          <w:sz w:val="22"/>
        </w:rPr>
        <w:t xml:space="preserve"> 95(1):31-38.</w:t>
      </w:r>
    </w:p>
    <w:p w14:paraId="5DC633A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112.</w:t>
      </w:r>
      <w:r w:rsidRPr="00661CC2">
        <w:rPr>
          <w:rFonts w:ascii="Arial" w:hAnsi="Arial"/>
          <w:sz w:val="22"/>
        </w:rPr>
        <w:tab/>
        <w:t xml:space="preserve">Henrissat B (1991) A classification of glycosyl hydrolases based on amino acid sequence similarities. </w:t>
      </w:r>
      <w:r w:rsidRPr="00661CC2">
        <w:rPr>
          <w:rFonts w:ascii="Arial" w:hAnsi="Arial"/>
          <w:i/>
          <w:sz w:val="22"/>
        </w:rPr>
        <w:t>The Biochemical journal</w:t>
      </w:r>
      <w:r w:rsidRPr="00661CC2">
        <w:rPr>
          <w:rFonts w:ascii="Arial" w:hAnsi="Arial"/>
          <w:sz w:val="22"/>
        </w:rPr>
        <w:t xml:space="preserve"> 280 ( Pt 2):309-316.</w:t>
      </w:r>
    </w:p>
    <w:p w14:paraId="2B89DB8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113.</w:t>
      </w:r>
      <w:r w:rsidRPr="00661CC2">
        <w:rPr>
          <w:rFonts w:ascii="Arial" w:hAnsi="Arial"/>
          <w:sz w:val="22"/>
        </w:rPr>
        <w:tab/>
        <w:t xml:space="preserve">Henrissat B &amp; Bairoch A (1993) New families in the classification of glycosyl hydrolases based on amino acid sequence similarities. </w:t>
      </w:r>
      <w:r w:rsidRPr="00661CC2">
        <w:rPr>
          <w:rFonts w:ascii="Arial" w:hAnsi="Arial"/>
          <w:i/>
          <w:sz w:val="22"/>
        </w:rPr>
        <w:t>The Biochemical journal</w:t>
      </w:r>
      <w:r w:rsidRPr="00661CC2">
        <w:rPr>
          <w:rFonts w:ascii="Arial" w:hAnsi="Arial"/>
          <w:sz w:val="22"/>
        </w:rPr>
        <w:t xml:space="preserve"> 293 ( Pt 3):781-788.</w:t>
      </w:r>
    </w:p>
    <w:p w14:paraId="2F5FAA9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114.</w:t>
      </w:r>
      <w:r w:rsidRPr="00661CC2">
        <w:rPr>
          <w:rFonts w:ascii="Arial" w:hAnsi="Arial"/>
          <w:sz w:val="22"/>
        </w:rPr>
        <w:tab/>
        <w:t>Withers SG</w:t>
      </w:r>
      <w:r w:rsidRPr="00661CC2">
        <w:rPr>
          <w:rFonts w:ascii="Arial" w:hAnsi="Arial"/>
          <w:i/>
          <w:sz w:val="22"/>
        </w:rPr>
        <w:t>, et al.</w:t>
      </w:r>
      <w:r w:rsidRPr="00661CC2">
        <w:rPr>
          <w:rFonts w:ascii="Arial" w:hAnsi="Arial"/>
          <w:sz w:val="22"/>
        </w:rPr>
        <w:t xml:space="preserve"> (1990) Unequivocal Demonstration of the Involvement of a Glutamate Residue as a Nucleophile in the Mechanism of a Retaining Glycosidase. </w:t>
      </w:r>
      <w:r w:rsidRPr="00661CC2">
        <w:rPr>
          <w:rFonts w:ascii="Arial" w:hAnsi="Arial"/>
          <w:i/>
          <w:sz w:val="22"/>
        </w:rPr>
        <w:t>J Am Chem Soc</w:t>
      </w:r>
      <w:r w:rsidRPr="00661CC2">
        <w:rPr>
          <w:rFonts w:ascii="Arial" w:hAnsi="Arial"/>
          <w:sz w:val="22"/>
        </w:rPr>
        <w:t xml:space="preserve"> 112(15):5887-5889.</w:t>
      </w:r>
    </w:p>
    <w:p w14:paraId="6758CE0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115.</w:t>
      </w:r>
      <w:r w:rsidRPr="00661CC2">
        <w:rPr>
          <w:rFonts w:ascii="Arial" w:hAnsi="Arial"/>
          <w:sz w:val="22"/>
        </w:rPr>
        <w:tab/>
        <w:t>Cicek M (1999) Mechanism of Substrate Specificity and Catalysis in Retaining B-Glucosidases From Maize and Sorghum. Ph D. (Department of Biology, Virginia Tech (URN etd-093099-112234) ).</w:t>
      </w:r>
    </w:p>
    <w:p w14:paraId="727E979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116.</w:t>
      </w:r>
      <w:r w:rsidRPr="00661CC2">
        <w:rPr>
          <w:rFonts w:ascii="Arial" w:hAnsi="Arial"/>
          <w:sz w:val="22"/>
        </w:rPr>
        <w:tab/>
        <w:t xml:space="preserve">Jones DT, Taylor WR, &amp; Thornton JM (1992) The rapid generation of mutation data matrices from protein sequences. </w:t>
      </w:r>
      <w:r w:rsidRPr="00661CC2">
        <w:rPr>
          <w:rFonts w:ascii="Arial" w:hAnsi="Arial"/>
          <w:i/>
          <w:sz w:val="22"/>
        </w:rPr>
        <w:t>Computer applications in the biosciences : CABIOS</w:t>
      </w:r>
      <w:r w:rsidRPr="00661CC2">
        <w:rPr>
          <w:rFonts w:ascii="Arial" w:hAnsi="Arial"/>
          <w:sz w:val="22"/>
        </w:rPr>
        <w:t xml:space="preserve"> 8(3):275-282.</w:t>
      </w:r>
    </w:p>
    <w:p w14:paraId="6EB37A4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117.</w:t>
      </w:r>
      <w:r w:rsidRPr="00661CC2">
        <w:rPr>
          <w:rFonts w:ascii="Arial" w:hAnsi="Arial"/>
          <w:sz w:val="22"/>
        </w:rPr>
        <w:tab/>
        <w:t>Jones E, Oliphant E, Peterson P, &amp; al. e (2001) SciPy: Open Source Scientific Tools for Python.</w:t>
      </w:r>
    </w:p>
    <w:p w14:paraId="674895D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118.</w:t>
      </w:r>
      <w:r w:rsidRPr="00661CC2">
        <w:rPr>
          <w:rFonts w:ascii="Arial" w:hAnsi="Arial"/>
          <w:sz w:val="22"/>
        </w:rPr>
        <w:tab/>
        <w:t xml:space="preserve">Schwede T, Kopp J, Guex N, &amp; Peitsch MC (2003) SWISS-MODEL: An automated protein homology-modeling server. </w:t>
      </w:r>
      <w:r w:rsidRPr="00661CC2">
        <w:rPr>
          <w:rFonts w:ascii="Arial" w:hAnsi="Arial"/>
          <w:i/>
          <w:sz w:val="22"/>
        </w:rPr>
        <w:t>Nucleic acids research</w:t>
      </w:r>
      <w:r w:rsidRPr="00661CC2">
        <w:rPr>
          <w:rFonts w:ascii="Arial" w:hAnsi="Arial"/>
          <w:sz w:val="22"/>
        </w:rPr>
        <w:t xml:space="preserve"> 31(13):3381-3385.</w:t>
      </w:r>
    </w:p>
    <w:p w14:paraId="5C37CAB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119.</w:t>
      </w:r>
      <w:r w:rsidRPr="00661CC2">
        <w:rPr>
          <w:rFonts w:ascii="Arial" w:hAnsi="Arial"/>
          <w:sz w:val="22"/>
        </w:rPr>
        <w:tab/>
        <w:t xml:space="preserve">Hopkins RJ, van Dam NM, &amp; van Loon JJ (2009) Role of glucosinolates in insect-plant relationships and multitrophic interactions. </w:t>
      </w:r>
      <w:r w:rsidRPr="00661CC2">
        <w:rPr>
          <w:rFonts w:ascii="Arial" w:hAnsi="Arial"/>
          <w:i/>
          <w:sz w:val="22"/>
        </w:rPr>
        <w:t>Annu Rev Entomol</w:t>
      </w:r>
      <w:r w:rsidRPr="00661CC2">
        <w:rPr>
          <w:rFonts w:ascii="Arial" w:hAnsi="Arial"/>
          <w:sz w:val="22"/>
        </w:rPr>
        <w:t xml:space="preserve"> 54:57-83.</w:t>
      </w:r>
    </w:p>
    <w:p w14:paraId="20CBB45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120.</w:t>
      </w:r>
      <w:r w:rsidRPr="00661CC2">
        <w:rPr>
          <w:rFonts w:ascii="Arial" w:hAnsi="Arial"/>
          <w:sz w:val="22"/>
        </w:rPr>
        <w:tab/>
        <w:t xml:space="preserve">Hegnauer R (1964) </w:t>
      </w:r>
      <w:r w:rsidRPr="00661CC2">
        <w:rPr>
          <w:rFonts w:ascii="Arial" w:hAnsi="Arial"/>
          <w:i/>
          <w:sz w:val="22"/>
        </w:rPr>
        <w:t>Chemotaxonomie der Pflanzen</w:t>
      </w:r>
      <w:r w:rsidRPr="00661CC2">
        <w:rPr>
          <w:rFonts w:ascii="Arial" w:hAnsi="Arial"/>
          <w:sz w:val="22"/>
        </w:rPr>
        <w:t xml:space="preserve"> (Birkhaeuser Verlag, Basel and Stuttgart).</w:t>
      </w:r>
    </w:p>
    <w:p w14:paraId="31B6FD8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121.</w:t>
      </w:r>
      <w:r w:rsidRPr="00661CC2">
        <w:rPr>
          <w:rFonts w:ascii="Arial" w:hAnsi="Arial"/>
          <w:sz w:val="22"/>
        </w:rPr>
        <w:tab/>
        <w:t xml:space="preserve">USDA Forest Products Laboratory FS (1979) </w:t>
      </w:r>
      <w:r w:rsidRPr="00661CC2">
        <w:rPr>
          <w:rFonts w:ascii="Arial" w:hAnsi="Arial"/>
          <w:i/>
          <w:sz w:val="22"/>
        </w:rPr>
        <w:t>Extractives in Eastern Hardwoods - A review</w:t>
      </w:r>
      <w:r w:rsidRPr="00661CC2">
        <w:rPr>
          <w:rFonts w:ascii="Arial" w:hAnsi="Arial"/>
          <w:sz w:val="22"/>
        </w:rPr>
        <w:t xml:space="preserve"> (Madison, Wisconsin ).</w:t>
      </w:r>
    </w:p>
    <w:p w14:paraId="6D57585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122.</w:t>
      </w:r>
      <w:r w:rsidRPr="00661CC2">
        <w:rPr>
          <w:rFonts w:ascii="Arial" w:hAnsi="Arial"/>
          <w:sz w:val="22"/>
        </w:rPr>
        <w:tab/>
        <w:t xml:space="preserve">Bernays EA &amp; Chapman RF (1994) </w:t>
      </w:r>
      <w:r w:rsidRPr="00661CC2">
        <w:rPr>
          <w:rFonts w:ascii="Arial" w:hAnsi="Arial"/>
          <w:i/>
          <w:sz w:val="22"/>
        </w:rPr>
        <w:t xml:space="preserve">Host-Plant Selection by Phytophagous Insects, </w:t>
      </w:r>
      <w:r w:rsidRPr="00661CC2">
        <w:rPr>
          <w:rFonts w:ascii="Arial" w:hAnsi="Arial"/>
          <w:sz w:val="22"/>
        </w:rPr>
        <w:t>(Chapman &amp; Hall, New York, NY. ).</w:t>
      </w:r>
    </w:p>
    <w:p w14:paraId="6146E20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123.</w:t>
      </w:r>
      <w:r w:rsidRPr="00661CC2">
        <w:rPr>
          <w:rFonts w:ascii="Arial" w:hAnsi="Arial"/>
          <w:sz w:val="22"/>
        </w:rPr>
        <w:tab/>
        <w:t>Sarate PJ</w:t>
      </w:r>
      <w:r w:rsidRPr="00661CC2">
        <w:rPr>
          <w:rFonts w:ascii="Arial" w:hAnsi="Arial"/>
          <w:i/>
          <w:sz w:val="22"/>
        </w:rPr>
        <w:t>, et al.</w:t>
      </w:r>
      <w:r w:rsidRPr="00661CC2">
        <w:rPr>
          <w:rFonts w:ascii="Arial" w:hAnsi="Arial"/>
          <w:sz w:val="22"/>
        </w:rPr>
        <w:t xml:space="preserve"> (2012) Developmental and digestive flexibilities in the midgut of a polyphagous pest, the cotton bollworm, Helicoverpa armigera. </w:t>
      </w:r>
      <w:r w:rsidRPr="00661CC2">
        <w:rPr>
          <w:rFonts w:ascii="Arial" w:hAnsi="Arial"/>
          <w:i/>
          <w:sz w:val="22"/>
        </w:rPr>
        <w:t>J Insect Sci</w:t>
      </w:r>
      <w:r w:rsidRPr="00661CC2">
        <w:rPr>
          <w:rFonts w:ascii="Arial" w:hAnsi="Arial"/>
          <w:sz w:val="22"/>
        </w:rPr>
        <w:t xml:space="preserve"> 12.</w:t>
      </w:r>
    </w:p>
    <w:p w14:paraId="4F20284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124.</w:t>
      </w:r>
      <w:r w:rsidRPr="00661CC2">
        <w:rPr>
          <w:rFonts w:ascii="Arial" w:hAnsi="Arial"/>
          <w:sz w:val="22"/>
        </w:rPr>
        <w:tab/>
        <w:t xml:space="preserve">Cates RG (1980) Feeding Patterns of Monophagous, Oligophagous, and Polyphagous Insect Herbivores - the Effect of Resource Abundance and Plant Chemistry. </w:t>
      </w:r>
      <w:r w:rsidRPr="00661CC2">
        <w:rPr>
          <w:rFonts w:ascii="Arial" w:hAnsi="Arial"/>
          <w:i/>
          <w:sz w:val="22"/>
        </w:rPr>
        <w:t>Oecologia</w:t>
      </w:r>
      <w:r w:rsidRPr="00661CC2">
        <w:rPr>
          <w:rFonts w:ascii="Arial" w:hAnsi="Arial"/>
          <w:sz w:val="22"/>
        </w:rPr>
        <w:t xml:space="preserve"> 46(1):22-31.</w:t>
      </w:r>
    </w:p>
    <w:p w14:paraId="1FBEC62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125.</w:t>
      </w:r>
      <w:r w:rsidRPr="00661CC2">
        <w:rPr>
          <w:rFonts w:ascii="Arial" w:hAnsi="Arial"/>
          <w:sz w:val="22"/>
        </w:rPr>
        <w:tab/>
        <w:t xml:space="preserve">Ryan CA (1990) Protease Inhibitors in Plants - Genes for Improving Defenses against Insects and Pathogens. </w:t>
      </w:r>
      <w:r w:rsidRPr="00661CC2">
        <w:rPr>
          <w:rFonts w:ascii="Arial" w:hAnsi="Arial"/>
          <w:i/>
          <w:sz w:val="22"/>
        </w:rPr>
        <w:t>Annu Rev Phytopathol</w:t>
      </w:r>
      <w:r w:rsidRPr="00661CC2">
        <w:rPr>
          <w:rFonts w:ascii="Arial" w:hAnsi="Arial"/>
          <w:sz w:val="22"/>
        </w:rPr>
        <w:t xml:space="preserve"> 28:425-449.</w:t>
      </w:r>
    </w:p>
    <w:p w14:paraId="37C870B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126.</w:t>
      </w:r>
      <w:r w:rsidRPr="00661CC2">
        <w:rPr>
          <w:rFonts w:ascii="Arial" w:hAnsi="Arial"/>
          <w:sz w:val="22"/>
        </w:rPr>
        <w:tab/>
        <w:t xml:space="preserve">Song HK &amp; Suh SW (1998) Kunitz-type soybean trypsin inhibitor revisited: refined structure of its complex with porcine trypsin reveals an insight into the interaction between a homologous inhibitor from Erythrina caffra and tissue-type plasminogen activator. </w:t>
      </w:r>
      <w:r w:rsidRPr="00661CC2">
        <w:rPr>
          <w:rFonts w:ascii="Arial" w:hAnsi="Arial"/>
          <w:i/>
          <w:sz w:val="22"/>
        </w:rPr>
        <w:t>J Mol Biol</w:t>
      </w:r>
      <w:r w:rsidRPr="00661CC2">
        <w:rPr>
          <w:rFonts w:ascii="Arial" w:hAnsi="Arial"/>
          <w:sz w:val="22"/>
        </w:rPr>
        <w:t xml:space="preserve"> 275(2):347-363.</w:t>
      </w:r>
    </w:p>
    <w:p w14:paraId="623024F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127.</w:t>
      </w:r>
      <w:r w:rsidRPr="00661CC2">
        <w:rPr>
          <w:rFonts w:ascii="Arial" w:hAnsi="Arial"/>
          <w:sz w:val="22"/>
        </w:rPr>
        <w:tab/>
        <w:t>Kwon TH</w:t>
      </w:r>
      <w:r w:rsidRPr="00661CC2">
        <w:rPr>
          <w:rFonts w:ascii="Arial" w:hAnsi="Arial"/>
          <w:i/>
          <w:sz w:val="22"/>
        </w:rPr>
        <w:t>, et al.</w:t>
      </w:r>
      <w:r w:rsidRPr="00661CC2">
        <w:rPr>
          <w:rFonts w:ascii="Arial" w:hAnsi="Arial"/>
          <w:sz w:val="22"/>
        </w:rPr>
        <w:t xml:space="preserve"> (2000) A masquerade-like serine proteinase homologue is necessary for phenoloxidase activity in the coleopteran insect, Holotrichia diomphalia larvae. </w:t>
      </w:r>
      <w:r w:rsidRPr="00661CC2">
        <w:rPr>
          <w:rFonts w:ascii="Arial" w:hAnsi="Arial"/>
          <w:i/>
          <w:sz w:val="22"/>
        </w:rPr>
        <w:t>Eur J Biochem</w:t>
      </w:r>
      <w:r w:rsidRPr="00661CC2">
        <w:rPr>
          <w:rFonts w:ascii="Arial" w:hAnsi="Arial"/>
          <w:sz w:val="22"/>
        </w:rPr>
        <w:t xml:space="preserve"> 267(20):6188-6196.</w:t>
      </w:r>
    </w:p>
    <w:p w14:paraId="75D710B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128.</w:t>
      </w:r>
      <w:r w:rsidRPr="00661CC2">
        <w:rPr>
          <w:rFonts w:ascii="Arial" w:hAnsi="Arial"/>
          <w:sz w:val="22"/>
        </w:rPr>
        <w:tab/>
        <w:t>Kanost MR</w:t>
      </w:r>
      <w:r w:rsidRPr="00661CC2">
        <w:rPr>
          <w:rFonts w:ascii="Arial" w:hAnsi="Arial"/>
          <w:i/>
          <w:sz w:val="22"/>
        </w:rPr>
        <w:t>, et al.</w:t>
      </w:r>
      <w:r w:rsidRPr="00661CC2">
        <w:rPr>
          <w:rFonts w:ascii="Arial" w:hAnsi="Arial"/>
          <w:sz w:val="22"/>
        </w:rPr>
        <w:t xml:space="preserve"> (1990) Insect Haemolymph Proteins. </w:t>
      </w:r>
      <w:r w:rsidRPr="00661CC2">
        <w:rPr>
          <w:rFonts w:ascii="Arial" w:hAnsi="Arial"/>
          <w:i/>
          <w:sz w:val="22"/>
        </w:rPr>
        <w:t>Advances in Insect Physiology</w:t>
      </w:r>
      <w:r w:rsidRPr="00661CC2">
        <w:rPr>
          <w:rFonts w:ascii="Arial" w:hAnsi="Arial"/>
          <w:sz w:val="22"/>
        </w:rPr>
        <w:t>, ed Wigglesworth PDEaVB (Academic Press), Vol 22, pp 299-396.</w:t>
      </w:r>
    </w:p>
    <w:p w14:paraId="2259546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129.</w:t>
      </w:r>
      <w:r w:rsidRPr="00661CC2">
        <w:rPr>
          <w:rFonts w:ascii="Arial" w:hAnsi="Arial"/>
          <w:sz w:val="22"/>
        </w:rPr>
        <w:tab/>
        <w:t xml:space="preserve">Broadway RM (1995) Are Insects Resistant to Plant Proteinase-Inhibitors. </w:t>
      </w:r>
      <w:r w:rsidRPr="00661CC2">
        <w:rPr>
          <w:rFonts w:ascii="Arial" w:hAnsi="Arial"/>
          <w:i/>
          <w:sz w:val="22"/>
        </w:rPr>
        <w:t>J Insect Physiol</w:t>
      </w:r>
      <w:r w:rsidRPr="00661CC2">
        <w:rPr>
          <w:rFonts w:ascii="Arial" w:hAnsi="Arial"/>
          <w:sz w:val="22"/>
        </w:rPr>
        <w:t xml:space="preserve"> 41(2):107-116.</w:t>
      </w:r>
    </w:p>
    <w:p w14:paraId="1424215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130.</w:t>
      </w:r>
      <w:r w:rsidRPr="00661CC2">
        <w:rPr>
          <w:rFonts w:ascii="Arial" w:hAnsi="Arial"/>
          <w:sz w:val="22"/>
        </w:rPr>
        <w:tab/>
        <w:t xml:space="preserve">Davison A &amp; Blaxter M (2005) Ancient origin of glycosyl hydrolase family 9 cellulase genes. </w:t>
      </w:r>
      <w:r w:rsidRPr="00661CC2">
        <w:rPr>
          <w:rFonts w:ascii="Arial" w:hAnsi="Arial"/>
          <w:i/>
          <w:sz w:val="22"/>
        </w:rPr>
        <w:t>Mol Biol Evol</w:t>
      </w:r>
      <w:r w:rsidRPr="00661CC2">
        <w:rPr>
          <w:rFonts w:ascii="Arial" w:hAnsi="Arial"/>
          <w:sz w:val="22"/>
        </w:rPr>
        <w:t xml:space="preserve"> 22(5):1273-1284.</w:t>
      </w:r>
    </w:p>
    <w:p w14:paraId="6C90437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131.</w:t>
      </w:r>
      <w:r w:rsidRPr="00661CC2">
        <w:rPr>
          <w:rFonts w:ascii="Arial" w:hAnsi="Arial"/>
          <w:sz w:val="22"/>
        </w:rPr>
        <w:tab/>
        <w:t>Danchin EGJ</w:t>
      </w:r>
      <w:r w:rsidRPr="00661CC2">
        <w:rPr>
          <w:rFonts w:ascii="Arial" w:hAnsi="Arial"/>
          <w:i/>
          <w:sz w:val="22"/>
        </w:rPr>
        <w:t>, et al.</w:t>
      </w:r>
      <w:r w:rsidRPr="00661CC2">
        <w:rPr>
          <w:rFonts w:ascii="Arial" w:hAnsi="Arial"/>
          <w:sz w:val="22"/>
        </w:rPr>
        <w:t xml:space="preserve"> (2010) Multiple lateral gene transfers and duplications have promoted plant parasitism ability in nematodes. </w:t>
      </w:r>
      <w:r w:rsidRPr="00661CC2">
        <w:rPr>
          <w:rFonts w:ascii="Arial" w:hAnsi="Arial"/>
          <w:i/>
          <w:sz w:val="22"/>
        </w:rPr>
        <w:t>P Natl Acad Sci USA</w:t>
      </w:r>
      <w:r w:rsidRPr="00661CC2">
        <w:rPr>
          <w:rFonts w:ascii="Arial" w:hAnsi="Arial"/>
          <w:sz w:val="22"/>
        </w:rPr>
        <w:t xml:space="preserve"> 107(41):17651-17656.</w:t>
      </w:r>
    </w:p>
    <w:p w14:paraId="5EF3A13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132.</w:t>
      </w:r>
      <w:r w:rsidRPr="00661CC2">
        <w:rPr>
          <w:rFonts w:ascii="Arial" w:hAnsi="Arial"/>
          <w:sz w:val="22"/>
        </w:rPr>
        <w:tab/>
        <w:t>Rybarczyk-Mydlowska K</w:t>
      </w:r>
      <w:r w:rsidRPr="00661CC2">
        <w:rPr>
          <w:rFonts w:ascii="Arial" w:hAnsi="Arial"/>
          <w:i/>
          <w:sz w:val="22"/>
        </w:rPr>
        <w:t>, et al.</w:t>
      </w:r>
      <w:r w:rsidRPr="00661CC2">
        <w:rPr>
          <w:rFonts w:ascii="Arial" w:hAnsi="Arial"/>
          <w:sz w:val="22"/>
        </w:rPr>
        <w:t xml:space="preserve"> (2012) Rather than by direct acquisition via lateral gene transfer, GHF5 cellulases were passed on from early Pratylenchidae to root-knot and cyst nematodes. </w:t>
      </w:r>
      <w:r w:rsidRPr="00661CC2">
        <w:rPr>
          <w:rFonts w:ascii="Arial" w:hAnsi="Arial"/>
          <w:i/>
          <w:sz w:val="22"/>
        </w:rPr>
        <w:t>Bmc Evol Biol</w:t>
      </w:r>
      <w:r w:rsidRPr="00661CC2">
        <w:rPr>
          <w:rFonts w:ascii="Arial" w:hAnsi="Arial"/>
          <w:sz w:val="22"/>
        </w:rPr>
        <w:t xml:space="preserve"> 12.</w:t>
      </w:r>
    </w:p>
    <w:p w14:paraId="019A1B0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133.</w:t>
      </w:r>
      <w:r w:rsidRPr="00661CC2">
        <w:rPr>
          <w:rFonts w:ascii="Arial" w:hAnsi="Arial"/>
          <w:sz w:val="22"/>
        </w:rPr>
        <w:tab/>
        <w:t>Todaka N</w:t>
      </w:r>
      <w:r w:rsidRPr="00661CC2">
        <w:rPr>
          <w:rFonts w:ascii="Arial" w:hAnsi="Arial"/>
          <w:i/>
          <w:sz w:val="22"/>
        </w:rPr>
        <w:t>, et al.</w:t>
      </w:r>
      <w:r w:rsidRPr="00661CC2">
        <w:rPr>
          <w:rFonts w:ascii="Arial" w:hAnsi="Arial"/>
          <w:sz w:val="22"/>
        </w:rPr>
        <w:t xml:space="preserve"> (2010) Phylogenetic analysis of cellulolytic enzyme genes from representative lineages of termites and a related cockroach. </w:t>
      </w:r>
      <w:r w:rsidRPr="00661CC2">
        <w:rPr>
          <w:rFonts w:ascii="Arial" w:hAnsi="Arial"/>
          <w:i/>
          <w:sz w:val="22"/>
        </w:rPr>
        <w:t>Plos One</w:t>
      </w:r>
      <w:r w:rsidRPr="00661CC2">
        <w:rPr>
          <w:rFonts w:ascii="Arial" w:hAnsi="Arial"/>
          <w:sz w:val="22"/>
        </w:rPr>
        <w:t xml:space="preserve"> 5(1):e8636.</w:t>
      </w:r>
    </w:p>
    <w:p w14:paraId="0ED5AEE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134.</w:t>
      </w:r>
      <w:r w:rsidRPr="00661CC2">
        <w:rPr>
          <w:rFonts w:ascii="Arial" w:hAnsi="Arial"/>
          <w:sz w:val="22"/>
        </w:rPr>
        <w:tab/>
        <w:t xml:space="preserve">Aspeborg H, Coutinho PM, Wang Y, Brumer H, &amp; Henrissat B (2012) Evolution, substrate specificity and subfamily classification of glycoside hydrolase family 5 (GH5). </w:t>
      </w:r>
      <w:r w:rsidRPr="00661CC2">
        <w:rPr>
          <w:rFonts w:ascii="Arial" w:hAnsi="Arial"/>
          <w:i/>
          <w:sz w:val="22"/>
        </w:rPr>
        <w:t>Bmc Evol Biol</w:t>
      </w:r>
      <w:r w:rsidRPr="00661CC2">
        <w:rPr>
          <w:rFonts w:ascii="Arial" w:hAnsi="Arial"/>
          <w:sz w:val="22"/>
        </w:rPr>
        <w:t xml:space="preserve"> 12.</w:t>
      </w:r>
    </w:p>
    <w:p w14:paraId="1697C9A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135.</w:t>
      </w:r>
      <w:r w:rsidRPr="00661CC2">
        <w:rPr>
          <w:rFonts w:ascii="Arial" w:hAnsi="Arial"/>
          <w:sz w:val="22"/>
        </w:rPr>
        <w:tab/>
        <w:t>Ohtoko K</w:t>
      </w:r>
      <w:r w:rsidRPr="00661CC2">
        <w:rPr>
          <w:rFonts w:ascii="Arial" w:hAnsi="Arial"/>
          <w:i/>
          <w:sz w:val="22"/>
        </w:rPr>
        <w:t>, et al.</w:t>
      </w:r>
      <w:r w:rsidRPr="00661CC2">
        <w:rPr>
          <w:rFonts w:ascii="Arial" w:hAnsi="Arial"/>
          <w:sz w:val="22"/>
        </w:rPr>
        <w:t xml:space="preserve"> (2000) Diverse genes of cellulase homologues of glycosyl hydrolase family 45 from the symbiotic protists in the hindgut of the termite Reticulitermes speratus. </w:t>
      </w:r>
      <w:r w:rsidRPr="00661CC2">
        <w:rPr>
          <w:rFonts w:ascii="Arial" w:hAnsi="Arial"/>
          <w:i/>
          <w:sz w:val="22"/>
        </w:rPr>
        <w:t>Extremophiles</w:t>
      </w:r>
      <w:r w:rsidRPr="00661CC2">
        <w:rPr>
          <w:rFonts w:ascii="Arial" w:hAnsi="Arial"/>
          <w:sz w:val="22"/>
        </w:rPr>
        <w:t xml:space="preserve"> 4(6):343-349.</w:t>
      </w:r>
    </w:p>
    <w:p w14:paraId="34AF73C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136.</w:t>
      </w:r>
      <w:r w:rsidRPr="00661CC2">
        <w:rPr>
          <w:rFonts w:ascii="Arial" w:hAnsi="Arial"/>
          <w:sz w:val="22"/>
        </w:rPr>
        <w:tab/>
        <w:t xml:space="preserve">Pauchet Y, Wilkinson P, Chauhan R, &amp; Ffrench-Constant RH (2010) Diversity of Beetle Genes Encoding Novel Plant Cell Wall Degrading Enzymes. </w:t>
      </w:r>
      <w:r w:rsidRPr="00661CC2">
        <w:rPr>
          <w:rFonts w:ascii="Arial" w:hAnsi="Arial"/>
          <w:i/>
          <w:sz w:val="22"/>
        </w:rPr>
        <w:t>Plos One</w:t>
      </w:r>
      <w:r w:rsidRPr="00661CC2">
        <w:rPr>
          <w:rFonts w:ascii="Arial" w:hAnsi="Arial"/>
          <w:sz w:val="22"/>
        </w:rPr>
        <w:t xml:space="preserve"> 5(12).</w:t>
      </w:r>
    </w:p>
    <w:p w14:paraId="5D95646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137.</w:t>
      </w:r>
      <w:r w:rsidRPr="00661CC2">
        <w:rPr>
          <w:rFonts w:ascii="Arial" w:hAnsi="Arial"/>
          <w:sz w:val="22"/>
        </w:rPr>
        <w:tab/>
        <w:t xml:space="preserve">Xu B, Hellman U, Ersson B, &amp; Janson JC (2000) Purification, characterization and amino-acid sequence analysis of a thermostable, low molecular mass endo-beta-1,4-glucanase from blue mussel, Mytilus edulis. </w:t>
      </w:r>
      <w:r w:rsidRPr="00661CC2">
        <w:rPr>
          <w:rFonts w:ascii="Arial" w:hAnsi="Arial"/>
          <w:i/>
          <w:sz w:val="22"/>
        </w:rPr>
        <w:t>Eur J Biochem</w:t>
      </w:r>
      <w:r w:rsidRPr="00661CC2">
        <w:rPr>
          <w:rFonts w:ascii="Arial" w:hAnsi="Arial"/>
          <w:sz w:val="22"/>
        </w:rPr>
        <w:t xml:space="preserve"> 267(16):4970-4977.</w:t>
      </w:r>
    </w:p>
    <w:p w14:paraId="320BF17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138.</w:t>
      </w:r>
      <w:r w:rsidRPr="00661CC2">
        <w:rPr>
          <w:rFonts w:ascii="Arial" w:hAnsi="Arial"/>
          <w:sz w:val="22"/>
        </w:rPr>
        <w:tab/>
        <w:t>Kikuchi T</w:t>
      </w:r>
      <w:r w:rsidRPr="00661CC2">
        <w:rPr>
          <w:rFonts w:ascii="Arial" w:hAnsi="Arial"/>
          <w:i/>
          <w:sz w:val="22"/>
        </w:rPr>
        <w:t>, et al.</w:t>
      </w:r>
      <w:r w:rsidRPr="00661CC2">
        <w:rPr>
          <w:rFonts w:ascii="Arial" w:hAnsi="Arial"/>
          <w:sz w:val="22"/>
        </w:rPr>
        <w:t xml:space="preserve"> (2011) Genomic Insights into the Origin of Parasitism in the Emerging Plant Pathogen Bursaphelenchus xylophilus. </w:t>
      </w:r>
      <w:r w:rsidRPr="00661CC2">
        <w:rPr>
          <w:rFonts w:ascii="Arial" w:hAnsi="Arial"/>
          <w:i/>
          <w:sz w:val="22"/>
        </w:rPr>
        <w:t>Plos Pathog</w:t>
      </w:r>
      <w:r w:rsidRPr="00661CC2">
        <w:rPr>
          <w:rFonts w:ascii="Arial" w:hAnsi="Arial"/>
          <w:sz w:val="22"/>
        </w:rPr>
        <w:t xml:space="preserve"> 7(9).</w:t>
      </w:r>
    </w:p>
    <w:p w14:paraId="4CDE136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139.</w:t>
      </w:r>
      <w:r w:rsidRPr="00661CC2">
        <w:rPr>
          <w:rFonts w:ascii="Arial" w:hAnsi="Arial"/>
          <w:sz w:val="22"/>
        </w:rPr>
        <w:tab/>
        <w:t>Palomares-Rius JE</w:t>
      </w:r>
      <w:r w:rsidRPr="00661CC2">
        <w:rPr>
          <w:rFonts w:ascii="Arial" w:hAnsi="Arial"/>
          <w:i/>
          <w:sz w:val="22"/>
        </w:rPr>
        <w:t>, et al.</w:t>
      </w:r>
      <w:r w:rsidRPr="00661CC2">
        <w:rPr>
          <w:rFonts w:ascii="Arial" w:hAnsi="Arial"/>
          <w:sz w:val="22"/>
        </w:rPr>
        <w:t xml:space="preserve"> (2014) Distribution and evolution of glycoside hydrolase family 45 cellulases in nematodes and fungi. </w:t>
      </w:r>
      <w:r w:rsidRPr="00661CC2">
        <w:rPr>
          <w:rFonts w:ascii="Arial" w:hAnsi="Arial"/>
          <w:i/>
          <w:sz w:val="22"/>
        </w:rPr>
        <w:t>Bmc Evol Biol</w:t>
      </w:r>
      <w:r w:rsidRPr="00661CC2">
        <w:rPr>
          <w:rFonts w:ascii="Arial" w:hAnsi="Arial"/>
          <w:sz w:val="22"/>
        </w:rPr>
        <w:t xml:space="preserve"> 14.</w:t>
      </w:r>
    </w:p>
    <w:p w14:paraId="1B04C8C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140.</w:t>
      </w:r>
      <w:r w:rsidRPr="00661CC2">
        <w:rPr>
          <w:rFonts w:ascii="Arial" w:hAnsi="Arial"/>
          <w:sz w:val="22"/>
        </w:rPr>
        <w:tab/>
        <w:t>Steenbakkers PJ</w:t>
      </w:r>
      <w:r w:rsidRPr="00661CC2">
        <w:rPr>
          <w:rFonts w:ascii="Arial" w:hAnsi="Arial"/>
          <w:i/>
          <w:sz w:val="22"/>
        </w:rPr>
        <w:t>, et al.</w:t>
      </w:r>
      <w:r w:rsidRPr="00661CC2">
        <w:rPr>
          <w:rFonts w:ascii="Arial" w:hAnsi="Arial"/>
          <w:sz w:val="22"/>
        </w:rPr>
        <w:t xml:space="preserve"> (2002) The major component of the cellulosomes of anaerobic fungi from the genus Piromyces is a family 48 glycoside hydrolase. </w:t>
      </w:r>
      <w:r w:rsidRPr="00661CC2">
        <w:rPr>
          <w:rFonts w:ascii="Arial" w:hAnsi="Arial"/>
          <w:i/>
          <w:sz w:val="22"/>
        </w:rPr>
        <w:t>DNA sequence : the journal of DNA sequencing and mapping</w:t>
      </w:r>
      <w:r w:rsidRPr="00661CC2">
        <w:rPr>
          <w:rFonts w:ascii="Arial" w:hAnsi="Arial"/>
          <w:sz w:val="22"/>
        </w:rPr>
        <w:t xml:space="preserve"> 13(6):313-320.</w:t>
      </w:r>
    </w:p>
    <w:p w14:paraId="7599E58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141.</w:t>
      </w:r>
      <w:r w:rsidRPr="00661CC2">
        <w:rPr>
          <w:rFonts w:ascii="Arial" w:hAnsi="Arial"/>
          <w:sz w:val="22"/>
        </w:rPr>
        <w:tab/>
        <w:t>Wang TY</w:t>
      </w:r>
      <w:r w:rsidRPr="00661CC2">
        <w:rPr>
          <w:rFonts w:ascii="Arial" w:hAnsi="Arial"/>
          <w:i/>
          <w:sz w:val="22"/>
        </w:rPr>
        <w:t>, et al.</w:t>
      </w:r>
      <w:r w:rsidRPr="00661CC2">
        <w:rPr>
          <w:rFonts w:ascii="Arial" w:hAnsi="Arial"/>
          <w:sz w:val="22"/>
        </w:rPr>
        <w:t xml:space="preserve"> (2011) Functional characterization of cellulases identified from the cow rumen fungus Neocallimastix patriciarum W5 by transcriptomic and secretomic analyses. </w:t>
      </w:r>
      <w:r w:rsidRPr="00661CC2">
        <w:rPr>
          <w:rFonts w:ascii="Arial" w:hAnsi="Arial"/>
          <w:i/>
          <w:sz w:val="22"/>
        </w:rPr>
        <w:t>Biotechnology for biofuels</w:t>
      </w:r>
      <w:r w:rsidRPr="00661CC2">
        <w:rPr>
          <w:rFonts w:ascii="Arial" w:hAnsi="Arial"/>
          <w:sz w:val="22"/>
        </w:rPr>
        <w:t xml:space="preserve"> 4:24.</w:t>
      </w:r>
    </w:p>
    <w:p w14:paraId="5E49700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142.</w:t>
      </w:r>
      <w:r w:rsidRPr="00661CC2">
        <w:rPr>
          <w:rFonts w:ascii="Arial" w:hAnsi="Arial"/>
          <w:sz w:val="22"/>
        </w:rPr>
        <w:tab/>
        <w:t xml:space="preserve">Fujita K, Shimomura K, Yamamoto K, Yamashita T, &amp; Suzuki K (2006) A chitinase structurally related to the glycoside hydrolase family 48 is indispensable for the hormonally induced diapause termination in a beetle. </w:t>
      </w:r>
      <w:r w:rsidRPr="00661CC2">
        <w:rPr>
          <w:rFonts w:ascii="Arial" w:hAnsi="Arial"/>
          <w:i/>
          <w:sz w:val="22"/>
        </w:rPr>
        <w:t>Biochem Bioph Res Co</w:t>
      </w:r>
      <w:r w:rsidRPr="00661CC2">
        <w:rPr>
          <w:rFonts w:ascii="Arial" w:hAnsi="Arial"/>
          <w:sz w:val="22"/>
        </w:rPr>
        <w:t xml:space="preserve"> 345(1):502-507.</w:t>
      </w:r>
    </w:p>
    <w:p w14:paraId="6A04631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143.</w:t>
      </w:r>
      <w:r w:rsidRPr="00661CC2">
        <w:rPr>
          <w:rFonts w:ascii="Arial" w:hAnsi="Arial"/>
          <w:sz w:val="22"/>
        </w:rPr>
        <w:tab/>
        <w:t>Kirsch R</w:t>
      </w:r>
      <w:r w:rsidRPr="00661CC2">
        <w:rPr>
          <w:rFonts w:ascii="Arial" w:hAnsi="Arial"/>
          <w:i/>
          <w:sz w:val="22"/>
        </w:rPr>
        <w:t>, et al.</w:t>
      </w:r>
      <w:r w:rsidRPr="00661CC2">
        <w:rPr>
          <w:rFonts w:ascii="Arial" w:hAnsi="Arial"/>
          <w:sz w:val="22"/>
        </w:rPr>
        <w:t xml:space="preserve"> (2014) Horizontal gene transfer and functional diversification of plant cell wall degrading polygalacturonases: Key events in the evolution of herbivory in beetles. </w:t>
      </w:r>
      <w:r w:rsidRPr="00661CC2">
        <w:rPr>
          <w:rFonts w:ascii="Arial" w:hAnsi="Arial"/>
          <w:i/>
          <w:sz w:val="22"/>
        </w:rPr>
        <w:t>Insect biochemistry and molecular biology</w:t>
      </w:r>
      <w:r w:rsidRPr="00661CC2">
        <w:rPr>
          <w:rFonts w:ascii="Arial" w:hAnsi="Arial"/>
          <w:sz w:val="22"/>
        </w:rPr>
        <w:t xml:space="preserve"> 52:33-50.</w:t>
      </w:r>
    </w:p>
    <w:p w14:paraId="745F02C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144.</w:t>
      </w:r>
      <w:r w:rsidRPr="00661CC2">
        <w:rPr>
          <w:rFonts w:ascii="Arial" w:hAnsi="Arial"/>
          <w:sz w:val="22"/>
        </w:rPr>
        <w:tab/>
        <w:t>Jones P</w:t>
      </w:r>
      <w:r w:rsidRPr="00661CC2">
        <w:rPr>
          <w:rFonts w:ascii="Arial" w:hAnsi="Arial"/>
          <w:i/>
          <w:sz w:val="22"/>
        </w:rPr>
        <w:t>, et al.</w:t>
      </w:r>
      <w:r w:rsidRPr="00661CC2">
        <w:rPr>
          <w:rFonts w:ascii="Arial" w:hAnsi="Arial"/>
          <w:sz w:val="22"/>
        </w:rPr>
        <w:t xml:space="preserve"> (2014) InterProScan 5: genome-scale protein function classification. </w:t>
      </w:r>
      <w:r w:rsidRPr="00661CC2">
        <w:rPr>
          <w:rFonts w:ascii="Arial" w:hAnsi="Arial"/>
          <w:i/>
          <w:sz w:val="22"/>
        </w:rPr>
        <w:t>Bioinformatics</w:t>
      </w:r>
      <w:r w:rsidRPr="00661CC2">
        <w:rPr>
          <w:rFonts w:ascii="Arial" w:hAnsi="Arial"/>
          <w:sz w:val="22"/>
        </w:rPr>
        <w:t xml:space="preserve"> 30(9):1236-1240.</w:t>
      </w:r>
    </w:p>
    <w:p w14:paraId="2EFBF66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145.</w:t>
      </w:r>
      <w:r w:rsidRPr="00661CC2">
        <w:rPr>
          <w:rFonts w:ascii="Arial" w:hAnsi="Arial"/>
          <w:sz w:val="22"/>
        </w:rPr>
        <w:tab/>
        <w:t xml:space="preserve">Leal WS (2013) Odorant Reception in Insects: Roles of Receptors, Binding Proteins, and Degrading Enzymes. </w:t>
      </w:r>
      <w:r w:rsidRPr="00661CC2">
        <w:rPr>
          <w:rFonts w:ascii="Arial" w:hAnsi="Arial"/>
          <w:i/>
          <w:sz w:val="22"/>
        </w:rPr>
        <w:t>Annual Review of Entomology, Vol 58</w:t>
      </w:r>
      <w:r w:rsidRPr="00661CC2">
        <w:rPr>
          <w:rFonts w:ascii="Arial" w:hAnsi="Arial"/>
          <w:sz w:val="22"/>
        </w:rPr>
        <w:t xml:space="preserve"> 58:373-391.</w:t>
      </w:r>
    </w:p>
    <w:p w14:paraId="047541C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146.</w:t>
      </w:r>
      <w:r w:rsidRPr="00661CC2">
        <w:rPr>
          <w:rFonts w:ascii="Arial" w:hAnsi="Arial"/>
          <w:sz w:val="22"/>
        </w:rPr>
        <w:tab/>
        <w:t xml:space="preserve">Sánchez-Gracia A, Vieira FG, &amp; Rozas J (2009) Molecular evolution of the major chemosensory gene families in insects. </w:t>
      </w:r>
      <w:r w:rsidRPr="00661CC2">
        <w:rPr>
          <w:rFonts w:ascii="Arial" w:hAnsi="Arial"/>
          <w:i/>
          <w:sz w:val="22"/>
        </w:rPr>
        <w:t>Heredity</w:t>
      </w:r>
      <w:r w:rsidRPr="00661CC2">
        <w:rPr>
          <w:rFonts w:ascii="Arial" w:hAnsi="Arial"/>
          <w:sz w:val="22"/>
        </w:rPr>
        <w:t xml:space="preserve"> 103(3):208-216.</w:t>
      </w:r>
    </w:p>
    <w:p w14:paraId="7D58FEC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147.</w:t>
      </w:r>
      <w:r w:rsidRPr="00661CC2">
        <w:rPr>
          <w:rFonts w:ascii="Arial" w:hAnsi="Arial"/>
          <w:sz w:val="22"/>
        </w:rPr>
        <w:tab/>
        <w:t>Mitchell RF</w:t>
      </w:r>
      <w:r w:rsidRPr="00661CC2">
        <w:rPr>
          <w:rFonts w:ascii="Arial" w:hAnsi="Arial"/>
          <w:i/>
          <w:sz w:val="22"/>
        </w:rPr>
        <w:t>, et al.</w:t>
      </w:r>
      <w:r w:rsidRPr="00661CC2">
        <w:rPr>
          <w:rFonts w:ascii="Arial" w:hAnsi="Arial"/>
          <w:sz w:val="22"/>
        </w:rPr>
        <w:t xml:space="preserve"> (2012) Sequencing and characterizing odorant receptors of the cerambycid beetle Megacyllene caryae. </w:t>
      </w:r>
      <w:r w:rsidRPr="00661CC2">
        <w:rPr>
          <w:rFonts w:ascii="Arial" w:hAnsi="Arial"/>
          <w:i/>
          <w:sz w:val="22"/>
        </w:rPr>
        <w:t>Insect biochemistry and molecular biology</w:t>
      </w:r>
      <w:r w:rsidRPr="00661CC2">
        <w:rPr>
          <w:rFonts w:ascii="Arial" w:hAnsi="Arial"/>
          <w:sz w:val="22"/>
        </w:rPr>
        <w:t xml:space="preserve"> 42(7):499-505.</w:t>
      </w:r>
    </w:p>
    <w:p w14:paraId="05CD76E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148.</w:t>
      </w:r>
      <w:r w:rsidRPr="00661CC2">
        <w:rPr>
          <w:rFonts w:ascii="Arial" w:hAnsi="Arial"/>
          <w:sz w:val="22"/>
        </w:rPr>
        <w:tab/>
        <w:t xml:space="preserve">Fêret S &amp; Maleszka R (2006) Function and evolution of a gene family encoding odorant binding-like proteins in a social insect, the honey bee (Apis mellifera). </w:t>
      </w:r>
      <w:r w:rsidRPr="00661CC2">
        <w:rPr>
          <w:rFonts w:ascii="Arial" w:hAnsi="Arial"/>
          <w:i/>
          <w:sz w:val="22"/>
        </w:rPr>
        <w:t>Genome research</w:t>
      </w:r>
      <w:r w:rsidRPr="00661CC2">
        <w:rPr>
          <w:rFonts w:ascii="Arial" w:hAnsi="Arial"/>
          <w:sz w:val="22"/>
        </w:rPr>
        <w:t xml:space="preserve"> 16(11):1404-1413.</w:t>
      </w:r>
    </w:p>
    <w:p w14:paraId="32C9344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149.</w:t>
      </w:r>
      <w:r w:rsidRPr="00661CC2">
        <w:rPr>
          <w:rFonts w:ascii="Arial" w:hAnsi="Arial"/>
          <w:sz w:val="22"/>
        </w:rPr>
        <w:tab/>
        <w:t xml:space="preserve">Xu PX, Zwiebel LJ, &amp; Smith DP (2003) Identification of a distinct family of genes encoding atypical odorant-binding proteins in the malaria vector mosquito, Anopheles gambiae. </w:t>
      </w:r>
      <w:r w:rsidRPr="00661CC2">
        <w:rPr>
          <w:rFonts w:ascii="Arial" w:hAnsi="Arial"/>
          <w:i/>
          <w:sz w:val="22"/>
        </w:rPr>
        <w:t>Insect molecular biology</w:t>
      </w:r>
      <w:r w:rsidRPr="00661CC2">
        <w:rPr>
          <w:rFonts w:ascii="Arial" w:hAnsi="Arial"/>
          <w:sz w:val="22"/>
        </w:rPr>
        <w:t xml:space="preserve"> 12(6):549-560.</w:t>
      </w:r>
    </w:p>
    <w:p w14:paraId="34CB42F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150.</w:t>
      </w:r>
      <w:r w:rsidRPr="00661CC2">
        <w:rPr>
          <w:rFonts w:ascii="Arial" w:hAnsi="Arial"/>
          <w:sz w:val="22"/>
        </w:rPr>
        <w:tab/>
        <w:t>Andersson MN</w:t>
      </w:r>
      <w:r w:rsidRPr="00661CC2">
        <w:rPr>
          <w:rFonts w:ascii="Arial" w:hAnsi="Arial"/>
          <w:i/>
          <w:sz w:val="22"/>
        </w:rPr>
        <w:t>, et al.</w:t>
      </w:r>
      <w:r w:rsidRPr="00661CC2">
        <w:rPr>
          <w:rFonts w:ascii="Arial" w:hAnsi="Arial"/>
          <w:sz w:val="22"/>
        </w:rPr>
        <w:t xml:space="preserve"> (2013) Antennal transcriptome analysis of the chemosensory gene families in the tree killing bark beetles, Ips typographus and Dendroctonus ponderosae (Coleoptera: Curculionidae: Scolytinae). </w:t>
      </w:r>
      <w:r w:rsidRPr="00661CC2">
        <w:rPr>
          <w:rFonts w:ascii="Arial" w:hAnsi="Arial"/>
          <w:i/>
          <w:sz w:val="22"/>
        </w:rPr>
        <w:t>Bmc Genomics</w:t>
      </w:r>
      <w:r w:rsidRPr="00661CC2">
        <w:rPr>
          <w:rFonts w:ascii="Arial" w:hAnsi="Arial"/>
          <w:sz w:val="22"/>
        </w:rPr>
        <w:t xml:space="preserve"> 14.</w:t>
      </w:r>
    </w:p>
    <w:p w14:paraId="2C9746B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151.</w:t>
      </w:r>
      <w:r w:rsidRPr="00661CC2">
        <w:rPr>
          <w:rFonts w:ascii="Arial" w:hAnsi="Arial"/>
          <w:sz w:val="22"/>
        </w:rPr>
        <w:tab/>
        <w:t>Hunt T</w:t>
      </w:r>
      <w:r w:rsidRPr="00661CC2">
        <w:rPr>
          <w:rFonts w:ascii="Arial" w:hAnsi="Arial"/>
          <w:i/>
          <w:sz w:val="22"/>
        </w:rPr>
        <w:t>, et al.</w:t>
      </w:r>
      <w:r w:rsidRPr="00661CC2">
        <w:rPr>
          <w:rFonts w:ascii="Arial" w:hAnsi="Arial"/>
          <w:sz w:val="22"/>
        </w:rPr>
        <w:t xml:space="preserve"> (2007) A comprehensive phylogeny of beetles reveals the evolutionary origins of a superradiation. </w:t>
      </w:r>
      <w:r w:rsidRPr="00661CC2">
        <w:rPr>
          <w:rFonts w:ascii="Arial" w:hAnsi="Arial"/>
          <w:i/>
          <w:sz w:val="22"/>
        </w:rPr>
        <w:t>Science</w:t>
      </w:r>
      <w:r w:rsidRPr="00661CC2">
        <w:rPr>
          <w:rFonts w:ascii="Arial" w:hAnsi="Arial"/>
          <w:sz w:val="22"/>
        </w:rPr>
        <w:t xml:space="preserve"> 318(5858):1913-1916.</w:t>
      </w:r>
    </w:p>
    <w:p w14:paraId="4ADDD96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152.</w:t>
      </w:r>
      <w:r w:rsidRPr="00661CC2">
        <w:rPr>
          <w:rFonts w:ascii="Arial" w:hAnsi="Arial"/>
          <w:sz w:val="22"/>
        </w:rPr>
        <w:tab/>
        <w:t>Missbach C</w:t>
      </w:r>
      <w:r w:rsidRPr="00661CC2">
        <w:rPr>
          <w:rFonts w:ascii="Arial" w:hAnsi="Arial"/>
          <w:i/>
          <w:sz w:val="22"/>
        </w:rPr>
        <w:t>, et al.</w:t>
      </w:r>
      <w:r w:rsidRPr="00661CC2">
        <w:rPr>
          <w:rFonts w:ascii="Arial" w:hAnsi="Arial"/>
          <w:sz w:val="22"/>
        </w:rPr>
        <w:t xml:space="preserve"> (2014) Evolution of insect olfactory receptors. </w:t>
      </w:r>
      <w:r w:rsidRPr="00661CC2">
        <w:rPr>
          <w:rFonts w:ascii="Arial" w:hAnsi="Arial"/>
          <w:i/>
          <w:sz w:val="22"/>
        </w:rPr>
        <w:t>Elife</w:t>
      </w:r>
      <w:r w:rsidRPr="00661CC2">
        <w:rPr>
          <w:rFonts w:ascii="Arial" w:hAnsi="Arial"/>
          <w:sz w:val="22"/>
        </w:rPr>
        <w:t xml:space="preserve"> 3.</w:t>
      </w:r>
    </w:p>
    <w:p w14:paraId="1B143D4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153.</w:t>
      </w:r>
      <w:r w:rsidRPr="00661CC2">
        <w:rPr>
          <w:rFonts w:ascii="Arial" w:hAnsi="Arial"/>
          <w:sz w:val="22"/>
        </w:rPr>
        <w:tab/>
        <w:t>Nolte A</w:t>
      </w:r>
      <w:r w:rsidRPr="00661CC2">
        <w:rPr>
          <w:rFonts w:ascii="Arial" w:hAnsi="Arial"/>
          <w:i/>
          <w:sz w:val="22"/>
        </w:rPr>
        <w:t>, et al.</w:t>
      </w:r>
      <w:r w:rsidRPr="00661CC2">
        <w:rPr>
          <w:rFonts w:ascii="Arial" w:hAnsi="Arial"/>
          <w:sz w:val="22"/>
        </w:rPr>
        <w:t xml:space="preserve"> (2013) In situ Tip-Recordings Found No Evidence for an Orco-Based Ionotropic Mechanism of Pheromone-Transduction in Manduca sexta. </w:t>
      </w:r>
      <w:r w:rsidRPr="00661CC2">
        <w:rPr>
          <w:rFonts w:ascii="Arial" w:hAnsi="Arial"/>
          <w:i/>
          <w:sz w:val="22"/>
        </w:rPr>
        <w:t>Plos One</w:t>
      </w:r>
      <w:r w:rsidRPr="00661CC2">
        <w:rPr>
          <w:rFonts w:ascii="Arial" w:hAnsi="Arial"/>
          <w:sz w:val="22"/>
        </w:rPr>
        <w:t xml:space="preserve"> 8(5).</w:t>
      </w:r>
    </w:p>
    <w:p w14:paraId="4EE2317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154.</w:t>
      </w:r>
      <w:r w:rsidRPr="00661CC2">
        <w:rPr>
          <w:rFonts w:ascii="Arial" w:hAnsi="Arial"/>
          <w:sz w:val="22"/>
        </w:rPr>
        <w:tab/>
        <w:t>Sato K</w:t>
      </w:r>
      <w:r w:rsidRPr="00661CC2">
        <w:rPr>
          <w:rFonts w:ascii="Arial" w:hAnsi="Arial"/>
          <w:i/>
          <w:sz w:val="22"/>
        </w:rPr>
        <w:t>, et al.</w:t>
      </w:r>
      <w:r w:rsidRPr="00661CC2">
        <w:rPr>
          <w:rFonts w:ascii="Arial" w:hAnsi="Arial"/>
          <w:sz w:val="22"/>
        </w:rPr>
        <w:t xml:space="preserve"> (2008) Insect olfactory receptors are heteromeric ligand-gated ion channels. </w:t>
      </w:r>
      <w:r w:rsidRPr="00661CC2">
        <w:rPr>
          <w:rFonts w:ascii="Arial" w:hAnsi="Arial"/>
          <w:i/>
          <w:sz w:val="22"/>
        </w:rPr>
        <w:t>Nature</w:t>
      </w:r>
      <w:r w:rsidRPr="00661CC2">
        <w:rPr>
          <w:rFonts w:ascii="Arial" w:hAnsi="Arial"/>
          <w:sz w:val="22"/>
        </w:rPr>
        <w:t xml:space="preserve"> 452(7190):1002-U1009.</w:t>
      </w:r>
    </w:p>
    <w:p w14:paraId="22E8483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155.</w:t>
      </w:r>
      <w:r w:rsidRPr="00661CC2">
        <w:rPr>
          <w:rFonts w:ascii="Arial" w:hAnsi="Arial"/>
          <w:sz w:val="22"/>
        </w:rPr>
        <w:tab/>
        <w:t>Wicher D</w:t>
      </w:r>
      <w:r w:rsidRPr="00661CC2">
        <w:rPr>
          <w:rFonts w:ascii="Arial" w:hAnsi="Arial"/>
          <w:i/>
          <w:sz w:val="22"/>
        </w:rPr>
        <w:t>, et al.</w:t>
      </w:r>
      <w:r w:rsidRPr="00661CC2">
        <w:rPr>
          <w:rFonts w:ascii="Arial" w:hAnsi="Arial"/>
          <w:sz w:val="22"/>
        </w:rPr>
        <w:t xml:space="preserve"> (2008) Drosophila odorant receptors are both ligand-gated and cyclic-nucleotide-activated cation channels. </w:t>
      </w:r>
      <w:r w:rsidRPr="00661CC2">
        <w:rPr>
          <w:rFonts w:ascii="Arial" w:hAnsi="Arial"/>
          <w:i/>
          <w:sz w:val="22"/>
        </w:rPr>
        <w:t>Nature</w:t>
      </w:r>
      <w:r w:rsidRPr="00661CC2">
        <w:rPr>
          <w:rFonts w:ascii="Arial" w:hAnsi="Arial"/>
          <w:sz w:val="22"/>
        </w:rPr>
        <w:t xml:space="preserve"> 452(7190):1007-U1010.</w:t>
      </w:r>
    </w:p>
    <w:p w14:paraId="117A158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156.</w:t>
      </w:r>
      <w:r w:rsidRPr="00661CC2">
        <w:rPr>
          <w:rFonts w:ascii="Arial" w:hAnsi="Arial"/>
          <w:sz w:val="22"/>
        </w:rPr>
        <w:tab/>
        <w:t>Kirkness EF</w:t>
      </w:r>
      <w:r w:rsidRPr="00661CC2">
        <w:rPr>
          <w:rFonts w:ascii="Arial" w:hAnsi="Arial"/>
          <w:i/>
          <w:sz w:val="22"/>
        </w:rPr>
        <w:t>, et al.</w:t>
      </w:r>
      <w:r w:rsidRPr="00661CC2">
        <w:rPr>
          <w:rFonts w:ascii="Arial" w:hAnsi="Arial"/>
          <w:sz w:val="22"/>
        </w:rPr>
        <w:t xml:space="preserve"> (2010) Genome sequences of the human body louse and its primary endosymbiont provide insights into the permanent parasitic lifestyle. </w:t>
      </w:r>
      <w:r w:rsidRPr="00661CC2">
        <w:rPr>
          <w:rFonts w:ascii="Arial" w:hAnsi="Arial"/>
          <w:i/>
          <w:sz w:val="22"/>
        </w:rPr>
        <w:t>P Natl Acad Sci USA</w:t>
      </w:r>
      <w:r w:rsidRPr="00661CC2">
        <w:rPr>
          <w:rFonts w:ascii="Arial" w:hAnsi="Arial"/>
          <w:sz w:val="22"/>
        </w:rPr>
        <w:t xml:space="preserve"> 107(27):12168-12173.</w:t>
      </w:r>
    </w:p>
    <w:p w14:paraId="72A3666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157.</w:t>
      </w:r>
      <w:r w:rsidRPr="00661CC2">
        <w:rPr>
          <w:rFonts w:ascii="Arial" w:hAnsi="Arial"/>
          <w:sz w:val="22"/>
        </w:rPr>
        <w:tab/>
        <w:t xml:space="preserve">Robertson HM, Warr CG, &amp; Carlson JR (2003) Molecular evolution of the insect chemoreceptor gene superfamily in Drosophila melanogaster. </w:t>
      </w:r>
      <w:r w:rsidRPr="00661CC2">
        <w:rPr>
          <w:rFonts w:ascii="Arial" w:hAnsi="Arial"/>
          <w:i/>
          <w:sz w:val="22"/>
        </w:rPr>
        <w:t>P Natl Acad Sci USA</w:t>
      </w:r>
      <w:r w:rsidRPr="00661CC2">
        <w:rPr>
          <w:rFonts w:ascii="Arial" w:hAnsi="Arial"/>
          <w:sz w:val="22"/>
        </w:rPr>
        <w:t xml:space="preserve"> 100:14537-14542.</w:t>
      </w:r>
    </w:p>
    <w:p w14:paraId="2228B9C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158.</w:t>
      </w:r>
      <w:r w:rsidRPr="00661CC2">
        <w:rPr>
          <w:rFonts w:ascii="Arial" w:hAnsi="Arial"/>
          <w:sz w:val="22"/>
        </w:rPr>
        <w:tab/>
        <w:t>Zhou X</w:t>
      </w:r>
      <w:r w:rsidRPr="00661CC2">
        <w:rPr>
          <w:rFonts w:ascii="Arial" w:hAnsi="Arial"/>
          <w:i/>
          <w:sz w:val="22"/>
        </w:rPr>
        <w:t>, et al.</w:t>
      </w:r>
      <w:r w:rsidRPr="00661CC2">
        <w:rPr>
          <w:rFonts w:ascii="Arial" w:hAnsi="Arial"/>
          <w:sz w:val="22"/>
        </w:rPr>
        <w:t xml:space="preserve"> (2012) Phylogenetic and transcriptomic analysis of chemosensory receptors in a pair of divergent ant species reveals sex-specific signatures of odor coding. </w:t>
      </w:r>
      <w:r w:rsidRPr="00661CC2">
        <w:rPr>
          <w:rFonts w:ascii="Arial" w:hAnsi="Arial"/>
          <w:i/>
          <w:sz w:val="22"/>
        </w:rPr>
        <w:t>Plos Genet</w:t>
      </w:r>
      <w:r w:rsidRPr="00661CC2">
        <w:rPr>
          <w:rFonts w:ascii="Arial" w:hAnsi="Arial"/>
          <w:sz w:val="22"/>
        </w:rPr>
        <w:t xml:space="preserve"> 8(8):e1002930.</w:t>
      </w:r>
    </w:p>
    <w:p w14:paraId="1F2270D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159.</w:t>
      </w:r>
      <w:r w:rsidRPr="00661CC2">
        <w:rPr>
          <w:rFonts w:ascii="Arial" w:hAnsi="Arial"/>
          <w:sz w:val="22"/>
        </w:rPr>
        <w:tab/>
        <w:t>Zhang A</w:t>
      </w:r>
      <w:r w:rsidRPr="00661CC2">
        <w:rPr>
          <w:rFonts w:ascii="Arial" w:hAnsi="Arial"/>
          <w:i/>
          <w:sz w:val="22"/>
        </w:rPr>
        <w:t>, et al.</w:t>
      </w:r>
      <w:r w:rsidRPr="00661CC2">
        <w:rPr>
          <w:rFonts w:ascii="Arial" w:hAnsi="Arial"/>
          <w:sz w:val="22"/>
        </w:rPr>
        <w:t xml:space="preserve"> (2003) Evidence for contact sex recognition pheromone of the Asian longhorned beetle, Anoplophora glabripennis (Coleoptera: Cerambycidae). </w:t>
      </w:r>
      <w:r w:rsidRPr="00661CC2">
        <w:rPr>
          <w:rFonts w:ascii="Arial" w:hAnsi="Arial"/>
          <w:i/>
          <w:sz w:val="22"/>
        </w:rPr>
        <w:t>Die Naturwissenschaften</w:t>
      </w:r>
      <w:r w:rsidRPr="00661CC2">
        <w:rPr>
          <w:rFonts w:ascii="Arial" w:hAnsi="Arial"/>
          <w:sz w:val="22"/>
        </w:rPr>
        <w:t xml:space="preserve"> 90(9):410-413.</w:t>
      </w:r>
    </w:p>
    <w:p w14:paraId="3159238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160.</w:t>
      </w:r>
      <w:r w:rsidRPr="00661CC2">
        <w:rPr>
          <w:rFonts w:ascii="Arial" w:hAnsi="Arial"/>
          <w:sz w:val="22"/>
        </w:rPr>
        <w:tab/>
        <w:t>Koh TW</w:t>
      </w:r>
      <w:r w:rsidRPr="00661CC2">
        <w:rPr>
          <w:rFonts w:ascii="Arial" w:hAnsi="Arial"/>
          <w:i/>
          <w:sz w:val="22"/>
        </w:rPr>
        <w:t>, et al.</w:t>
      </w:r>
      <w:r w:rsidRPr="00661CC2">
        <w:rPr>
          <w:rFonts w:ascii="Arial" w:hAnsi="Arial"/>
          <w:sz w:val="22"/>
        </w:rPr>
        <w:t xml:space="preserve"> (2014) The Drosophila IR20a clade of ionotropic receptors are candidate taste and pheromone receptors. </w:t>
      </w:r>
      <w:r w:rsidRPr="00661CC2">
        <w:rPr>
          <w:rFonts w:ascii="Arial" w:hAnsi="Arial"/>
          <w:i/>
          <w:sz w:val="22"/>
        </w:rPr>
        <w:t>Neuron</w:t>
      </w:r>
      <w:r w:rsidRPr="00661CC2">
        <w:rPr>
          <w:rFonts w:ascii="Arial" w:hAnsi="Arial"/>
          <w:sz w:val="22"/>
        </w:rPr>
        <w:t xml:space="preserve"> 83(4):850-865.</w:t>
      </w:r>
    </w:p>
    <w:p w14:paraId="5B9D58A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161.</w:t>
      </w:r>
      <w:r w:rsidRPr="00661CC2">
        <w:rPr>
          <w:rFonts w:ascii="Arial" w:hAnsi="Arial"/>
          <w:sz w:val="22"/>
        </w:rPr>
        <w:tab/>
        <w:t xml:space="preserve">Miyazono K, Kamiya Y, &amp; Morikawa M (2010) Bone morphogenetic protein receptors and signal transduction. </w:t>
      </w:r>
      <w:r w:rsidRPr="00661CC2">
        <w:rPr>
          <w:rFonts w:ascii="Arial" w:hAnsi="Arial"/>
          <w:i/>
          <w:sz w:val="22"/>
        </w:rPr>
        <w:t>Journal of biochemistry</w:t>
      </w:r>
      <w:r w:rsidRPr="00661CC2">
        <w:rPr>
          <w:rFonts w:ascii="Arial" w:hAnsi="Arial"/>
          <w:sz w:val="22"/>
        </w:rPr>
        <w:t xml:space="preserve"> 147(1):35-51.</w:t>
      </w:r>
    </w:p>
    <w:p w14:paraId="04D3BC7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162.</w:t>
      </w:r>
      <w:r w:rsidRPr="00661CC2">
        <w:rPr>
          <w:rFonts w:ascii="Arial" w:hAnsi="Arial"/>
          <w:sz w:val="22"/>
        </w:rPr>
        <w:tab/>
        <w:t xml:space="preserve">Van der Zee M, da Fonseca RN, &amp; Roth S (2008) TGFbeta signaling in Tribolium: vertebrate-like components in a beetle. </w:t>
      </w:r>
      <w:r w:rsidRPr="00661CC2">
        <w:rPr>
          <w:rFonts w:ascii="Arial" w:hAnsi="Arial"/>
          <w:i/>
          <w:sz w:val="22"/>
        </w:rPr>
        <w:t>Dev Genes Evol</w:t>
      </w:r>
      <w:r w:rsidRPr="00661CC2">
        <w:rPr>
          <w:rFonts w:ascii="Arial" w:hAnsi="Arial"/>
          <w:sz w:val="22"/>
        </w:rPr>
        <w:t xml:space="preserve"> 218(3-4):203-213.</w:t>
      </w:r>
    </w:p>
    <w:p w14:paraId="6658B3A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163.</w:t>
      </w:r>
      <w:r w:rsidRPr="00661CC2">
        <w:rPr>
          <w:rFonts w:ascii="Arial" w:hAnsi="Arial"/>
          <w:sz w:val="22"/>
        </w:rPr>
        <w:tab/>
        <w:t xml:space="preserve">Özüak O, Buchta T, Roth S, &amp; Lynch JA (2014) Dorsoventral polarity of the Nasonia embryo primarily relies on a BMP gradient formed without input from Toll. </w:t>
      </w:r>
      <w:r w:rsidRPr="00661CC2">
        <w:rPr>
          <w:rFonts w:ascii="Arial" w:hAnsi="Arial"/>
          <w:i/>
          <w:sz w:val="22"/>
        </w:rPr>
        <w:t>Current biology : CB</w:t>
      </w:r>
      <w:r w:rsidRPr="00661CC2">
        <w:rPr>
          <w:rFonts w:ascii="Arial" w:hAnsi="Arial"/>
          <w:sz w:val="22"/>
        </w:rPr>
        <w:t xml:space="preserve"> 24(20):2393-2398.</w:t>
      </w:r>
    </w:p>
    <w:p w14:paraId="2DEE30B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164.</w:t>
      </w:r>
      <w:r w:rsidRPr="00661CC2">
        <w:rPr>
          <w:rFonts w:ascii="Arial" w:hAnsi="Arial"/>
          <w:sz w:val="22"/>
        </w:rPr>
        <w:tab/>
        <w:t>Richards S</w:t>
      </w:r>
      <w:r w:rsidRPr="00661CC2">
        <w:rPr>
          <w:rFonts w:ascii="Arial" w:hAnsi="Arial"/>
          <w:i/>
          <w:sz w:val="22"/>
        </w:rPr>
        <w:t>, et al.</w:t>
      </w:r>
      <w:r w:rsidRPr="00661CC2">
        <w:rPr>
          <w:rFonts w:ascii="Arial" w:hAnsi="Arial"/>
          <w:sz w:val="22"/>
        </w:rPr>
        <w:t xml:space="preserve"> (2008) The genome of the model beetle and pest Tribolium castaneum. </w:t>
      </w:r>
      <w:r w:rsidRPr="00661CC2">
        <w:rPr>
          <w:rFonts w:ascii="Arial" w:hAnsi="Arial"/>
          <w:i/>
          <w:sz w:val="22"/>
        </w:rPr>
        <w:t>Nature</w:t>
      </w:r>
      <w:r w:rsidRPr="00661CC2">
        <w:rPr>
          <w:rFonts w:ascii="Arial" w:hAnsi="Arial"/>
          <w:sz w:val="22"/>
        </w:rPr>
        <w:t xml:space="preserve"> 452(7190):949-955.</w:t>
      </w:r>
    </w:p>
    <w:p w14:paraId="294DBF1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165.</w:t>
      </w:r>
      <w:r w:rsidRPr="00661CC2">
        <w:rPr>
          <w:rFonts w:ascii="Arial" w:hAnsi="Arial"/>
          <w:sz w:val="22"/>
        </w:rPr>
        <w:tab/>
        <w:t xml:space="preserve">Rongo C &amp; Lehmann R (1996) Regulated synthesis, transport and assembly of the Drosophila germ plasm. </w:t>
      </w:r>
      <w:r w:rsidRPr="00661CC2">
        <w:rPr>
          <w:rFonts w:ascii="Arial" w:hAnsi="Arial"/>
          <w:i/>
          <w:sz w:val="22"/>
        </w:rPr>
        <w:t>Trends Genet</w:t>
      </w:r>
      <w:r w:rsidRPr="00661CC2">
        <w:rPr>
          <w:rFonts w:ascii="Arial" w:hAnsi="Arial"/>
          <w:sz w:val="22"/>
        </w:rPr>
        <w:t xml:space="preserve"> 12(3):102-109.</w:t>
      </w:r>
    </w:p>
    <w:p w14:paraId="2BAE554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166.</w:t>
      </w:r>
      <w:r w:rsidRPr="00661CC2">
        <w:rPr>
          <w:rFonts w:ascii="Arial" w:hAnsi="Arial"/>
          <w:sz w:val="22"/>
        </w:rPr>
        <w:tab/>
        <w:t>Lynch JA</w:t>
      </w:r>
      <w:r w:rsidRPr="00661CC2">
        <w:rPr>
          <w:rFonts w:ascii="Arial" w:hAnsi="Arial"/>
          <w:i/>
          <w:sz w:val="22"/>
        </w:rPr>
        <w:t>, et al.</w:t>
      </w:r>
      <w:r w:rsidRPr="00661CC2">
        <w:rPr>
          <w:rFonts w:ascii="Arial" w:hAnsi="Arial"/>
          <w:sz w:val="22"/>
        </w:rPr>
        <w:t xml:space="preserve"> (2011) The Phylogenetic Origin of oskar Coincided with the Origin of Maternally Provisioned Germ Plasm and Pole Cells at the Base of the Holometabola. </w:t>
      </w:r>
      <w:r w:rsidRPr="00661CC2">
        <w:rPr>
          <w:rFonts w:ascii="Arial" w:hAnsi="Arial"/>
          <w:i/>
          <w:sz w:val="22"/>
        </w:rPr>
        <w:t>Plos Genet</w:t>
      </w:r>
      <w:r w:rsidRPr="00661CC2">
        <w:rPr>
          <w:rFonts w:ascii="Arial" w:hAnsi="Arial"/>
          <w:sz w:val="22"/>
        </w:rPr>
        <w:t xml:space="preserve"> 7(4).</w:t>
      </w:r>
    </w:p>
    <w:p w14:paraId="056BDF8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167.</w:t>
      </w:r>
      <w:r w:rsidRPr="00661CC2">
        <w:rPr>
          <w:rFonts w:ascii="Arial" w:hAnsi="Arial"/>
          <w:sz w:val="22"/>
        </w:rPr>
        <w:tab/>
        <w:t xml:space="preserve">Schmitt-Engel C, Cerny AC, &amp; Schoppmeier M (2012) A dual role for nanos and pumilio in anterior and posterior blastodermal patterning of the short-germ beetle Tribolium castaneum. </w:t>
      </w:r>
      <w:r w:rsidRPr="00661CC2">
        <w:rPr>
          <w:rFonts w:ascii="Arial" w:hAnsi="Arial"/>
          <w:i/>
          <w:sz w:val="22"/>
        </w:rPr>
        <w:t>Developmental biology</w:t>
      </w:r>
      <w:r w:rsidRPr="00661CC2">
        <w:rPr>
          <w:rFonts w:ascii="Arial" w:hAnsi="Arial"/>
          <w:sz w:val="22"/>
        </w:rPr>
        <w:t xml:space="preserve"> 364(2):224-235.</w:t>
      </w:r>
    </w:p>
    <w:p w14:paraId="0AF79C6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168.</w:t>
      </w:r>
      <w:r w:rsidRPr="00661CC2">
        <w:rPr>
          <w:rFonts w:ascii="Arial" w:hAnsi="Arial"/>
          <w:sz w:val="22"/>
        </w:rPr>
        <w:tab/>
        <w:t xml:space="preserve">Krumlauf R (1992) Evolution of the Vertebrate Hox Homeobox Genes. </w:t>
      </w:r>
      <w:r w:rsidRPr="00661CC2">
        <w:rPr>
          <w:rFonts w:ascii="Arial" w:hAnsi="Arial"/>
          <w:i/>
          <w:sz w:val="22"/>
        </w:rPr>
        <w:t>Bioessays</w:t>
      </w:r>
      <w:r w:rsidRPr="00661CC2">
        <w:rPr>
          <w:rFonts w:ascii="Arial" w:hAnsi="Arial"/>
          <w:sz w:val="22"/>
        </w:rPr>
        <w:t xml:space="preserve"> 14(4):245-252.</w:t>
      </w:r>
    </w:p>
    <w:p w14:paraId="72FAC74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169.</w:t>
      </w:r>
      <w:r w:rsidRPr="00661CC2">
        <w:rPr>
          <w:rFonts w:ascii="Arial" w:hAnsi="Arial"/>
          <w:sz w:val="22"/>
        </w:rPr>
        <w:tab/>
        <w:t xml:space="preserve">Negre B &amp; Ruiz A (2007) HOM-C evolution in Drosophila: is there a need for Hox gene clustering? </w:t>
      </w:r>
      <w:r w:rsidRPr="00661CC2">
        <w:rPr>
          <w:rFonts w:ascii="Arial" w:hAnsi="Arial"/>
          <w:i/>
          <w:sz w:val="22"/>
        </w:rPr>
        <w:t>Trends Genet</w:t>
      </w:r>
      <w:r w:rsidRPr="00661CC2">
        <w:rPr>
          <w:rFonts w:ascii="Arial" w:hAnsi="Arial"/>
          <w:sz w:val="22"/>
        </w:rPr>
        <w:t xml:space="preserve"> 23(2):55-59.</w:t>
      </w:r>
    </w:p>
    <w:p w14:paraId="4790506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170.</w:t>
      </w:r>
      <w:r w:rsidRPr="00661CC2">
        <w:rPr>
          <w:rFonts w:ascii="Arial" w:hAnsi="Arial"/>
          <w:sz w:val="22"/>
        </w:rPr>
        <w:tab/>
        <w:t xml:space="preserve">Panfilio KA, Liu PZ, Akam M, &amp; Kaufman TC (2006) Oncopeltus fasciatus zen is essential for serosal tissue function in katatrepsis. </w:t>
      </w:r>
      <w:r w:rsidRPr="00661CC2">
        <w:rPr>
          <w:rFonts w:ascii="Arial" w:hAnsi="Arial"/>
          <w:i/>
          <w:sz w:val="22"/>
        </w:rPr>
        <w:t>Developmental biology</w:t>
      </w:r>
      <w:r w:rsidRPr="00661CC2">
        <w:rPr>
          <w:rFonts w:ascii="Arial" w:hAnsi="Arial"/>
          <w:sz w:val="22"/>
        </w:rPr>
        <w:t xml:space="preserve"> 292(1):226-243.</w:t>
      </w:r>
    </w:p>
    <w:p w14:paraId="7E4116D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171.</w:t>
      </w:r>
      <w:r w:rsidRPr="00661CC2">
        <w:rPr>
          <w:rFonts w:ascii="Arial" w:hAnsi="Arial"/>
          <w:sz w:val="22"/>
        </w:rPr>
        <w:tab/>
        <w:t xml:space="preserve">Panfilio KA &amp; Akam M (2007) A comparison of Hox3 and Zen protein coding sequences in taxa that span the Hox3/zen divergence. </w:t>
      </w:r>
      <w:r w:rsidRPr="00661CC2">
        <w:rPr>
          <w:rFonts w:ascii="Arial" w:hAnsi="Arial"/>
          <w:i/>
          <w:sz w:val="22"/>
        </w:rPr>
        <w:t>Dev Genes Evol</w:t>
      </w:r>
      <w:r w:rsidRPr="00661CC2">
        <w:rPr>
          <w:rFonts w:ascii="Arial" w:hAnsi="Arial"/>
          <w:sz w:val="22"/>
        </w:rPr>
        <w:t xml:space="preserve"> 217(4):323-329.</w:t>
      </w:r>
    </w:p>
    <w:p w14:paraId="1B421E3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172.</w:t>
      </w:r>
      <w:r w:rsidRPr="00661CC2">
        <w:rPr>
          <w:rFonts w:ascii="Arial" w:hAnsi="Arial"/>
          <w:sz w:val="22"/>
        </w:rPr>
        <w:tab/>
        <w:t>Brown SJ</w:t>
      </w:r>
      <w:r w:rsidRPr="00661CC2">
        <w:rPr>
          <w:rFonts w:ascii="Arial" w:hAnsi="Arial"/>
          <w:i/>
          <w:sz w:val="22"/>
        </w:rPr>
        <w:t>, et al.</w:t>
      </w:r>
      <w:r w:rsidRPr="00661CC2">
        <w:rPr>
          <w:rFonts w:ascii="Arial" w:hAnsi="Arial"/>
          <w:sz w:val="22"/>
        </w:rPr>
        <w:t xml:space="preserve"> (2002) Sequence of the Tribolium castaneum Homeotic complex: The region corresponding to the Drosophila melanogaster Antennapedia complex. </w:t>
      </w:r>
      <w:r w:rsidRPr="00661CC2">
        <w:rPr>
          <w:rFonts w:ascii="Arial" w:hAnsi="Arial"/>
          <w:i/>
          <w:sz w:val="22"/>
        </w:rPr>
        <w:t>Genetics</w:t>
      </w:r>
      <w:r w:rsidRPr="00661CC2">
        <w:rPr>
          <w:rFonts w:ascii="Arial" w:hAnsi="Arial"/>
          <w:sz w:val="22"/>
        </w:rPr>
        <w:t xml:space="preserve"> 160(3):1067-1074.</w:t>
      </w:r>
    </w:p>
    <w:p w14:paraId="7BBC604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173.</w:t>
      </w:r>
      <w:r w:rsidRPr="00661CC2">
        <w:rPr>
          <w:rFonts w:ascii="Arial" w:hAnsi="Arial"/>
          <w:sz w:val="22"/>
        </w:rPr>
        <w:tab/>
        <w:t xml:space="preserve">GómezSkarmeta JL, Diez del Corral R, delaCalleMustienes E, FerresMarco D, &amp; Modolell J (1996) araucan and caupolican, two members of the novel iroquois complex, encode homeoproteins that control proneural and vein-forming genes. </w:t>
      </w:r>
      <w:r w:rsidRPr="00661CC2">
        <w:rPr>
          <w:rFonts w:ascii="Arial" w:hAnsi="Arial"/>
          <w:i/>
          <w:sz w:val="22"/>
        </w:rPr>
        <w:t>Cell</w:t>
      </w:r>
      <w:r w:rsidRPr="00661CC2">
        <w:rPr>
          <w:rFonts w:ascii="Arial" w:hAnsi="Arial"/>
          <w:sz w:val="22"/>
        </w:rPr>
        <w:t xml:space="preserve"> 85(1):95-105.</w:t>
      </w:r>
    </w:p>
    <w:p w14:paraId="6585395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174.</w:t>
      </w:r>
      <w:r w:rsidRPr="00661CC2">
        <w:rPr>
          <w:rFonts w:ascii="Arial" w:hAnsi="Arial"/>
          <w:sz w:val="22"/>
        </w:rPr>
        <w:tab/>
        <w:t xml:space="preserve">Kehl BT, Cho KO, &amp; Choi KW (1998) Mirror, a Drosophila homeobox gene in the iroquois complex, is required for sensory organ and alula formation. </w:t>
      </w:r>
      <w:r w:rsidRPr="00661CC2">
        <w:rPr>
          <w:rFonts w:ascii="Arial" w:hAnsi="Arial"/>
          <w:i/>
          <w:sz w:val="22"/>
        </w:rPr>
        <w:t>Development</w:t>
      </w:r>
      <w:r w:rsidRPr="00661CC2">
        <w:rPr>
          <w:rFonts w:ascii="Arial" w:hAnsi="Arial"/>
          <w:sz w:val="22"/>
        </w:rPr>
        <w:t xml:space="preserve"> 125(7):1217-1227.</w:t>
      </w:r>
    </w:p>
    <w:p w14:paraId="3E25E65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175.</w:t>
      </w:r>
      <w:r w:rsidRPr="00661CC2">
        <w:rPr>
          <w:rFonts w:ascii="Arial" w:hAnsi="Arial"/>
          <w:sz w:val="22"/>
        </w:rPr>
        <w:tab/>
        <w:t xml:space="preserve">McNeill H, Yang CH, Brodsky M, Ungos J, &amp; Simon MA (1997) Mirror encodes a novel PBX-class homeoprotein that functions in the definition of the dorsal-ventral border in the Drosophila eye. </w:t>
      </w:r>
      <w:r w:rsidRPr="00661CC2">
        <w:rPr>
          <w:rFonts w:ascii="Arial" w:hAnsi="Arial"/>
          <w:i/>
          <w:sz w:val="22"/>
        </w:rPr>
        <w:t>Gene Dev</w:t>
      </w:r>
      <w:r w:rsidRPr="00661CC2">
        <w:rPr>
          <w:rFonts w:ascii="Arial" w:hAnsi="Arial"/>
          <w:sz w:val="22"/>
        </w:rPr>
        <w:t xml:space="preserve"> 11(8):1073-1082.</w:t>
      </w:r>
    </w:p>
    <w:p w14:paraId="540A1B0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176.</w:t>
      </w:r>
      <w:r w:rsidRPr="00661CC2">
        <w:rPr>
          <w:rFonts w:ascii="Arial" w:hAnsi="Arial"/>
          <w:sz w:val="22"/>
        </w:rPr>
        <w:tab/>
        <w:t xml:space="preserve">Cavodeassi F, Modolell J, &amp; Gomez-Skarmeta JL (2001) The Iroquois family of genes: from body building to neural patterning. </w:t>
      </w:r>
      <w:r w:rsidRPr="00661CC2">
        <w:rPr>
          <w:rFonts w:ascii="Arial" w:hAnsi="Arial"/>
          <w:i/>
          <w:sz w:val="22"/>
        </w:rPr>
        <w:t>Development</w:t>
      </w:r>
      <w:r w:rsidRPr="00661CC2">
        <w:rPr>
          <w:rFonts w:ascii="Arial" w:hAnsi="Arial"/>
          <w:sz w:val="22"/>
        </w:rPr>
        <w:t xml:space="preserve"> 128(15):2847-2855.</w:t>
      </w:r>
    </w:p>
    <w:p w14:paraId="71B7037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177.</w:t>
      </w:r>
      <w:r w:rsidRPr="00661CC2">
        <w:rPr>
          <w:rFonts w:ascii="Arial" w:hAnsi="Arial"/>
          <w:sz w:val="22"/>
        </w:rPr>
        <w:tab/>
        <w:t>Maeso I</w:t>
      </w:r>
      <w:r w:rsidRPr="00661CC2">
        <w:rPr>
          <w:rFonts w:ascii="Arial" w:hAnsi="Arial"/>
          <w:i/>
          <w:sz w:val="22"/>
        </w:rPr>
        <w:t>, et al.</w:t>
      </w:r>
      <w:r w:rsidRPr="00661CC2">
        <w:rPr>
          <w:rFonts w:ascii="Arial" w:hAnsi="Arial"/>
          <w:sz w:val="22"/>
        </w:rPr>
        <w:t xml:space="preserve"> (2012) An ancient genomic regulatory block conserved across bilaterians and its dismantling in tetrapods by retrogene replacement. </w:t>
      </w:r>
      <w:r w:rsidRPr="00661CC2">
        <w:rPr>
          <w:rFonts w:ascii="Arial" w:hAnsi="Arial"/>
          <w:i/>
          <w:sz w:val="22"/>
        </w:rPr>
        <w:t>Genome research</w:t>
      </w:r>
      <w:r w:rsidRPr="00661CC2">
        <w:rPr>
          <w:rFonts w:ascii="Arial" w:hAnsi="Arial"/>
          <w:sz w:val="22"/>
        </w:rPr>
        <w:t xml:space="preserve"> 22(4):642-655.</w:t>
      </w:r>
    </w:p>
    <w:p w14:paraId="454BD23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178.</w:t>
      </w:r>
      <w:r w:rsidRPr="00661CC2">
        <w:rPr>
          <w:rFonts w:ascii="Arial" w:hAnsi="Arial"/>
          <w:sz w:val="22"/>
        </w:rPr>
        <w:tab/>
        <w:t xml:space="preserve">Peters T, Dildrop R, Ausmeier K, &amp; Ruther U (2000) Organization of mouse Iroquois homeobox genes in two clusters suggests a conserved regulation and function in vertebrate development. </w:t>
      </w:r>
      <w:r w:rsidRPr="00661CC2">
        <w:rPr>
          <w:rFonts w:ascii="Arial" w:hAnsi="Arial"/>
          <w:i/>
          <w:sz w:val="22"/>
        </w:rPr>
        <w:t>Genome research</w:t>
      </w:r>
      <w:r w:rsidRPr="00661CC2">
        <w:rPr>
          <w:rFonts w:ascii="Arial" w:hAnsi="Arial"/>
          <w:sz w:val="22"/>
        </w:rPr>
        <w:t xml:space="preserve"> 10(10):1453-1462.</w:t>
      </w:r>
    </w:p>
    <w:p w14:paraId="400C18D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179.</w:t>
      </w:r>
      <w:r w:rsidRPr="00661CC2">
        <w:rPr>
          <w:rFonts w:ascii="Arial" w:hAnsi="Arial"/>
          <w:sz w:val="22"/>
        </w:rPr>
        <w:tab/>
        <w:t xml:space="preserve">Lynch JA &amp; Roth S (2011) The evolution of dorsal-ventral patterning mechanisms in insects. </w:t>
      </w:r>
      <w:r w:rsidRPr="00661CC2">
        <w:rPr>
          <w:rFonts w:ascii="Arial" w:hAnsi="Arial"/>
          <w:i/>
          <w:sz w:val="22"/>
        </w:rPr>
        <w:t>Gene Dev</w:t>
      </w:r>
      <w:r w:rsidRPr="00661CC2">
        <w:rPr>
          <w:rFonts w:ascii="Arial" w:hAnsi="Arial"/>
          <w:sz w:val="22"/>
        </w:rPr>
        <w:t xml:space="preserve"> 25(2):107-118.</w:t>
      </w:r>
    </w:p>
    <w:p w14:paraId="69D2D50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180.</w:t>
      </w:r>
      <w:r w:rsidRPr="00661CC2">
        <w:rPr>
          <w:rFonts w:ascii="Arial" w:hAnsi="Arial"/>
          <w:sz w:val="22"/>
        </w:rPr>
        <w:tab/>
        <w:t xml:space="preserve">Nieto MA (2002) The snail superfamily of zinc-finger transcription factors. </w:t>
      </w:r>
      <w:r w:rsidRPr="00661CC2">
        <w:rPr>
          <w:rFonts w:ascii="Arial" w:hAnsi="Arial"/>
          <w:i/>
          <w:sz w:val="22"/>
        </w:rPr>
        <w:t>Nat Rev Mol Cell Bio</w:t>
      </w:r>
      <w:r w:rsidRPr="00661CC2">
        <w:rPr>
          <w:rFonts w:ascii="Arial" w:hAnsi="Arial"/>
          <w:sz w:val="22"/>
        </w:rPr>
        <w:t xml:space="preserve"> 3(3):155-166.</w:t>
      </w:r>
    </w:p>
    <w:p w14:paraId="45C6765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181.</w:t>
      </w:r>
      <w:r w:rsidRPr="00661CC2">
        <w:rPr>
          <w:rFonts w:ascii="Arial" w:hAnsi="Arial"/>
          <w:sz w:val="22"/>
        </w:rPr>
        <w:tab/>
        <w:t xml:space="preserve">Nambu JR, Lewis JO, Wharton KA, &amp; Crews ST (1991) The Drosophila Single-Minded Gene Encodes a Helix-Loop-Helix Protein That Acts as a Master Regulator of Cns Midline Development. </w:t>
      </w:r>
      <w:r w:rsidRPr="00661CC2">
        <w:rPr>
          <w:rFonts w:ascii="Arial" w:hAnsi="Arial"/>
          <w:i/>
          <w:sz w:val="22"/>
        </w:rPr>
        <w:t>Cell</w:t>
      </w:r>
      <w:r w:rsidRPr="00661CC2">
        <w:rPr>
          <w:rFonts w:ascii="Arial" w:hAnsi="Arial"/>
          <w:sz w:val="22"/>
        </w:rPr>
        <w:t xml:space="preserve"> 67(6):1157-1167.</w:t>
      </w:r>
    </w:p>
    <w:p w14:paraId="036A5F5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182.</w:t>
      </w:r>
      <w:r w:rsidRPr="00661CC2">
        <w:rPr>
          <w:rFonts w:ascii="Arial" w:hAnsi="Arial"/>
          <w:sz w:val="22"/>
        </w:rPr>
        <w:tab/>
        <w:t xml:space="preserve">Von Ohlen T &amp; Doe CQ (2000) Convergence of dorsal, Dpp, and Egfr signaling pathways subdivides the Drosophila neuroectoderm into three dorsal-ventral columns. </w:t>
      </w:r>
      <w:r w:rsidRPr="00661CC2">
        <w:rPr>
          <w:rFonts w:ascii="Arial" w:hAnsi="Arial"/>
          <w:i/>
          <w:sz w:val="22"/>
        </w:rPr>
        <w:t>Developmental biology</w:t>
      </w:r>
      <w:r w:rsidRPr="00661CC2">
        <w:rPr>
          <w:rFonts w:ascii="Arial" w:hAnsi="Arial"/>
          <w:sz w:val="22"/>
        </w:rPr>
        <w:t xml:space="preserve"> 224(2):362-372.</w:t>
      </w:r>
    </w:p>
    <w:p w14:paraId="7B623F2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183.</w:t>
      </w:r>
      <w:r w:rsidRPr="00661CC2">
        <w:rPr>
          <w:rFonts w:ascii="Arial" w:hAnsi="Arial"/>
          <w:sz w:val="22"/>
        </w:rPr>
        <w:tab/>
        <w:t>Calleja M</w:t>
      </w:r>
      <w:r w:rsidRPr="00661CC2">
        <w:rPr>
          <w:rFonts w:ascii="Arial" w:hAnsi="Arial"/>
          <w:i/>
          <w:sz w:val="22"/>
        </w:rPr>
        <w:t>, et al.</w:t>
      </w:r>
      <w:r w:rsidRPr="00661CC2">
        <w:rPr>
          <w:rFonts w:ascii="Arial" w:hAnsi="Arial"/>
          <w:sz w:val="22"/>
        </w:rPr>
        <w:t xml:space="preserve"> (2000) Generation of medial and lateral dorsal body domains by the pannier gene of Drosophila. </w:t>
      </w:r>
      <w:r w:rsidRPr="00661CC2">
        <w:rPr>
          <w:rFonts w:ascii="Arial" w:hAnsi="Arial"/>
          <w:i/>
          <w:sz w:val="22"/>
        </w:rPr>
        <w:t>Development</w:t>
      </w:r>
      <w:r w:rsidRPr="00661CC2">
        <w:rPr>
          <w:rFonts w:ascii="Arial" w:hAnsi="Arial"/>
          <w:sz w:val="22"/>
        </w:rPr>
        <w:t xml:space="preserve"> 127(18):3971-3980.</w:t>
      </w:r>
    </w:p>
    <w:p w14:paraId="002C389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184.</w:t>
      </w:r>
      <w:r w:rsidRPr="00661CC2">
        <w:rPr>
          <w:rFonts w:ascii="Arial" w:hAnsi="Arial"/>
          <w:sz w:val="22"/>
        </w:rPr>
        <w:tab/>
        <w:t>Nunes da Fonseca R</w:t>
      </w:r>
      <w:r w:rsidRPr="00661CC2">
        <w:rPr>
          <w:rFonts w:ascii="Arial" w:hAnsi="Arial"/>
          <w:i/>
          <w:sz w:val="22"/>
        </w:rPr>
        <w:t>, et al.</w:t>
      </w:r>
      <w:r w:rsidRPr="00661CC2">
        <w:rPr>
          <w:rFonts w:ascii="Arial" w:hAnsi="Arial"/>
          <w:sz w:val="22"/>
        </w:rPr>
        <w:t xml:space="preserve"> (2008) Self-regulatory circuits in dorsoventral axis formation of the short-germ beetle Tribolium castaneum. </w:t>
      </w:r>
      <w:r w:rsidRPr="00661CC2">
        <w:rPr>
          <w:rFonts w:ascii="Arial" w:hAnsi="Arial"/>
          <w:i/>
          <w:sz w:val="22"/>
        </w:rPr>
        <w:t>Developmental cell</w:t>
      </w:r>
      <w:r w:rsidRPr="00661CC2">
        <w:rPr>
          <w:rFonts w:ascii="Arial" w:hAnsi="Arial"/>
          <w:sz w:val="22"/>
        </w:rPr>
        <w:t xml:space="preserve"> 14(4):605-615.</w:t>
      </w:r>
    </w:p>
    <w:p w14:paraId="6A582537"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185.</w:t>
      </w:r>
      <w:r w:rsidRPr="00661CC2">
        <w:rPr>
          <w:rFonts w:ascii="Arial" w:hAnsi="Arial"/>
          <w:sz w:val="22"/>
        </w:rPr>
        <w:tab/>
        <w:t xml:space="preserve">Van der Zee M, Stockhammer O, Von Levetzow C, Da Fonseca RN, &amp; Roth S (2006) Sog/Chordin is required for ventral-to-dorsal Dpp/BMP transport and head formation in a short germ insect. </w:t>
      </w:r>
      <w:r w:rsidRPr="00661CC2">
        <w:rPr>
          <w:rFonts w:ascii="Arial" w:hAnsi="Arial"/>
          <w:i/>
          <w:sz w:val="22"/>
        </w:rPr>
        <w:t>P Natl Acad Sci USA</w:t>
      </w:r>
      <w:r w:rsidRPr="00661CC2">
        <w:rPr>
          <w:rFonts w:ascii="Arial" w:hAnsi="Arial"/>
          <w:sz w:val="22"/>
        </w:rPr>
        <w:t xml:space="preserve"> 103(44):16307-16312.</w:t>
      </w:r>
    </w:p>
    <w:p w14:paraId="1A71F36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186.</w:t>
      </w:r>
      <w:r w:rsidRPr="00661CC2">
        <w:rPr>
          <w:rFonts w:ascii="Arial" w:hAnsi="Arial"/>
          <w:sz w:val="22"/>
        </w:rPr>
        <w:tab/>
        <w:t xml:space="preserve">Stathopoulos A, Van Drenth M, Erives A, Markstein M, &amp; Levine M (2002) Whole-genome analysis of dorsal-ventral patterning in the Drosophila embryo. </w:t>
      </w:r>
      <w:r w:rsidRPr="00661CC2">
        <w:rPr>
          <w:rFonts w:ascii="Arial" w:hAnsi="Arial"/>
          <w:i/>
          <w:sz w:val="22"/>
        </w:rPr>
        <w:t>Cell</w:t>
      </w:r>
      <w:r w:rsidRPr="00661CC2">
        <w:rPr>
          <w:rFonts w:ascii="Arial" w:hAnsi="Arial"/>
          <w:sz w:val="22"/>
        </w:rPr>
        <w:t xml:space="preserve"> 111(5):687-701.</w:t>
      </w:r>
    </w:p>
    <w:p w14:paraId="4415740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187.</w:t>
      </w:r>
      <w:r w:rsidRPr="00661CC2">
        <w:rPr>
          <w:rFonts w:ascii="Arial" w:hAnsi="Arial"/>
          <w:sz w:val="22"/>
        </w:rPr>
        <w:tab/>
        <w:t xml:space="preserve">Lynch JA, Peel AD, Drechsler A, Averof M, &amp; Roth S (2010) EGF Signaling and the Origin of Axial Polarity among the Insects. </w:t>
      </w:r>
      <w:r w:rsidRPr="00661CC2">
        <w:rPr>
          <w:rFonts w:ascii="Arial" w:hAnsi="Arial"/>
          <w:i/>
          <w:sz w:val="22"/>
        </w:rPr>
        <w:t>Current Biology</w:t>
      </w:r>
      <w:r w:rsidRPr="00661CC2">
        <w:rPr>
          <w:rFonts w:ascii="Arial" w:hAnsi="Arial"/>
          <w:sz w:val="22"/>
        </w:rPr>
        <w:t xml:space="preserve"> 20(11):1042-1047.</w:t>
      </w:r>
    </w:p>
    <w:p w14:paraId="470FD85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188.</w:t>
      </w:r>
      <w:r w:rsidRPr="00661CC2">
        <w:rPr>
          <w:rFonts w:ascii="Arial" w:hAnsi="Arial"/>
          <w:sz w:val="22"/>
        </w:rPr>
        <w:tab/>
        <w:t xml:space="preserve">Evans RM (2005) The nuclear receptor superfamily: A Rosetta Stone for physiology. </w:t>
      </w:r>
      <w:r w:rsidRPr="00661CC2">
        <w:rPr>
          <w:rFonts w:ascii="Arial" w:hAnsi="Arial"/>
          <w:i/>
          <w:sz w:val="22"/>
        </w:rPr>
        <w:t>Mol Endocrinol</w:t>
      </w:r>
      <w:r w:rsidRPr="00661CC2">
        <w:rPr>
          <w:rFonts w:ascii="Arial" w:hAnsi="Arial"/>
          <w:sz w:val="22"/>
        </w:rPr>
        <w:t xml:space="preserve"> 19(6):1429-1438.</w:t>
      </w:r>
    </w:p>
    <w:p w14:paraId="620E63A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189.</w:t>
      </w:r>
      <w:r w:rsidRPr="00661CC2">
        <w:rPr>
          <w:rFonts w:ascii="Arial" w:hAnsi="Arial"/>
          <w:sz w:val="22"/>
        </w:rPr>
        <w:tab/>
        <w:t>Mangelsdorf DJ</w:t>
      </w:r>
      <w:r w:rsidRPr="00661CC2">
        <w:rPr>
          <w:rFonts w:ascii="Arial" w:hAnsi="Arial"/>
          <w:i/>
          <w:sz w:val="22"/>
        </w:rPr>
        <w:t>, et al.</w:t>
      </w:r>
      <w:r w:rsidRPr="00661CC2">
        <w:rPr>
          <w:rFonts w:ascii="Arial" w:hAnsi="Arial"/>
          <w:sz w:val="22"/>
        </w:rPr>
        <w:t xml:space="preserve"> (1995) The Nuclear Receptor Superfamily - the 2nd Decade. </w:t>
      </w:r>
      <w:r w:rsidRPr="00661CC2">
        <w:rPr>
          <w:rFonts w:ascii="Arial" w:hAnsi="Arial"/>
          <w:i/>
          <w:sz w:val="22"/>
        </w:rPr>
        <w:t>Cell</w:t>
      </w:r>
      <w:r w:rsidRPr="00661CC2">
        <w:rPr>
          <w:rFonts w:ascii="Arial" w:hAnsi="Arial"/>
          <w:sz w:val="22"/>
        </w:rPr>
        <w:t xml:space="preserve"> 83(6):835-839.</w:t>
      </w:r>
    </w:p>
    <w:p w14:paraId="7F5BD39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190.</w:t>
      </w:r>
      <w:r w:rsidRPr="00661CC2">
        <w:rPr>
          <w:rFonts w:ascii="Arial" w:hAnsi="Arial"/>
          <w:sz w:val="22"/>
        </w:rPr>
        <w:tab/>
        <w:t>Auwerx J</w:t>
      </w:r>
      <w:r w:rsidRPr="00661CC2">
        <w:rPr>
          <w:rFonts w:ascii="Arial" w:hAnsi="Arial"/>
          <w:i/>
          <w:sz w:val="22"/>
        </w:rPr>
        <w:t>, et al.</w:t>
      </w:r>
      <w:r w:rsidRPr="00661CC2">
        <w:rPr>
          <w:rFonts w:ascii="Arial" w:hAnsi="Arial"/>
          <w:sz w:val="22"/>
        </w:rPr>
        <w:t xml:space="preserve"> (1999) A unified nomenclature system for the nuclear receptor superfamily. </w:t>
      </w:r>
      <w:r w:rsidRPr="00661CC2">
        <w:rPr>
          <w:rFonts w:ascii="Arial" w:hAnsi="Arial"/>
          <w:i/>
          <w:sz w:val="22"/>
        </w:rPr>
        <w:t>Cell</w:t>
      </w:r>
      <w:r w:rsidRPr="00661CC2">
        <w:rPr>
          <w:rFonts w:ascii="Arial" w:hAnsi="Arial"/>
          <w:sz w:val="22"/>
        </w:rPr>
        <w:t xml:space="preserve"> 97(2):161-163.</w:t>
      </w:r>
    </w:p>
    <w:p w14:paraId="3872442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191.</w:t>
      </w:r>
      <w:r w:rsidRPr="00661CC2">
        <w:rPr>
          <w:rFonts w:ascii="Arial" w:hAnsi="Arial"/>
          <w:sz w:val="22"/>
        </w:rPr>
        <w:tab/>
        <w:t xml:space="preserve">Gronemeyer H, Gustafsson JA, &amp; Laudet V (2004) Principles for modulation of the nuclear receptor superfamily. </w:t>
      </w:r>
      <w:r w:rsidRPr="00661CC2">
        <w:rPr>
          <w:rFonts w:ascii="Arial" w:hAnsi="Arial"/>
          <w:i/>
          <w:sz w:val="22"/>
        </w:rPr>
        <w:t>Nat Rev Drug Discov</w:t>
      </w:r>
      <w:r w:rsidRPr="00661CC2">
        <w:rPr>
          <w:rFonts w:ascii="Arial" w:hAnsi="Arial"/>
          <w:sz w:val="22"/>
        </w:rPr>
        <w:t xml:space="preserve"> 3(11):950-964.</w:t>
      </w:r>
    </w:p>
    <w:p w14:paraId="7675B87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192.</w:t>
      </w:r>
      <w:r w:rsidRPr="00661CC2">
        <w:rPr>
          <w:rFonts w:ascii="Arial" w:hAnsi="Arial"/>
          <w:sz w:val="22"/>
        </w:rPr>
        <w:tab/>
        <w:t xml:space="preserve">Moore JT, Collins JL, &amp; Pearce KH (2006) The nuclear receptor superfamily and drug discovery. </w:t>
      </w:r>
      <w:r w:rsidRPr="00661CC2">
        <w:rPr>
          <w:rFonts w:ascii="Arial" w:hAnsi="Arial"/>
          <w:i/>
          <w:sz w:val="22"/>
        </w:rPr>
        <w:t>Chemmedchem</w:t>
      </w:r>
      <w:r w:rsidRPr="00661CC2">
        <w:rPr>
          <w:rFonts w:ascii="Arial" w:hAnsi="Arial"/>
          <w:sz w:val="22"/>
        </w:rPr>
        <w:t xml:space="preserve"> 1(5):504-+.</w:t>
      </w:r>
    </w:p>
    <w:p w14:paraId="51A3B61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193.</w:t>
      </w:r>
      <w:r w:rsidRPr="00661CC2">
        <w:rPr>
          <w:rFonts w:ascii="Arial" w:hAnsi="Arial"/>
          <w:sz w:val="22"/>
        </w:rPr>
        <w:tab/>
        <w:t xml:space="preserve">Ribeiro RCJ, Kushner PJ, &amp; Baxter JD (1995) The Nuclear Hormone-Receptor Gene Superfamily. </w:t>
      </w:r>
      <w:r w:rsidRPr="00661CC2">
        <w:rPr>
          <w:rFonts w:ascii="Arial" w:hAnsi="Arial"/>
          <w:i/>
          <w:sz w:val="22"/>
        </w:rPr>
        <w:t>Annu Rev Med</w:t>
      </w:r>
      <w:r w:rsidRPr="00661CC2">
        <w:rPr>
          <w:rFonts w:ascii="Arial" w:hAnsi="Arial"/>
          <w:sz w:val="22"/>
        </w:rPr>
        <w:t xml:space="preserve"> 46:443-453.</w:t>
      </w:r>
    </w:p>
    <w:p w14:paraId="154192B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194.</w:t>
      </w:r>
      <w:r w:rsidRPr="00661CC2">
        <w:rPr>
          <w:rFonts w:ascii="Arial" w:hAnsi="Arial"/>
          <w:sz w:val="22"/>
        </w:rPr>
        <w:tab/>
        <w:t xml:space="preserve">Palli SR, Hormann RE, Schlattner U, &amp; Lezzi M (2005) Ecdysteroid receptors and their applications in agriculture and medicine. </w:t>
      </w:r>
      <w:r w:rsidRPr="00661CC2">
        <w:rPr>
          <w:rFonts w:ascii="Arial" w:hAnsi="Arial"/>
          <w:i/>
          <w:sz w:val="22"/>
        </w:rPr>
        <w:t>Vitam Horm</w:t>
      </w:r>
      <w:r w:rsidRPr="00661CC2">
        <w:rPr>
          <w:rFonts w:ascii="Arial" w:hAnsi="Arial"/>
          <w:sz w:val="22"/>
        </w:rPr>
        <w:t xml:space="preserve"> 73:59-+.</w:t>
      </w:r>
    </w:p>
    <w:p w14:paraId="1D0226B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195.</w:t>
      </w:r>
      <w:r w:rsidRPr="00661CC2">
        <w:rPr>
          <w:rFonts w:ascii="Arial" w:hAnsi="Arial"/>
          <w:sz w:val="22"/>
        </w:rPr>
        <w:tab/>
        <w:t xml:space="preserve">Enmark E &amp; Gustafsson JA (2000) Nematode genome sequence dramatically extends the nuclear receptor superfamily. </w:t>
      </w:r>
      <w:r w:rsidRPr="00661CC2">
        <w:rPr>
          <w:rFonts w:ascii="Arial" w:hAnsi="Arial"/>
          <w:i/>
          <w:sz w:val="22"/>
        </w:rPr>
        <w:t>Trends Pharmacol Sci</w:t>
      </w:r>
      <w:r w:rsidRPr="00661CC2">
        <w:rPr>
          <w:rFonts w:ascii="Arial" w:hAnsi="Arial"/>
          <w:sz w:val="22"/>
        </w:rPr>
        <w:t xml:space="preserve"> 21(3):85-87.</w:t>
      </w:r>
    </w:p>
    <w:p w14:paraId="2AE7B36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196.</w:t>
      </w:r>
      <w:r w:rsidRPr="00661CC2">
        <w:rPr>
          <w:rFonts w:ascii="Arial" w:hAnsi="Arial"/>
          <w:sz w:val="22"/>
        </w:rPr>
        <w:tab/>
        <w:t xml:space="preserve">King-Jones K &amp; Thummel CS (2005) Nuclear receptors - A perspective from Drosophila. </w:t>
      </w:r>
      <w:r w:rsidRPr="00661CC2">
        <w:rPr>
          <w:rFonts w:ascii="Arial" w:hAnsi="Arial"/>
          <w:i/>
          <w:sz w:val="22"/>
        </w:rPr>
        <w:t>Nature Reviews Genetics</w:t>
      </w:r>
      <w:r w:rsidRPr="00661CC2">
        <w:rPr>
          <w:rFonts w:ascii="Arial" w:hAnsi="Arial"/>
          <w:sz w:val="22"/>
        </w:rPr>
        <w:t xml:space="preserve"> 6(4):311-323.</w:t>
      </w:r>
    </w:p>
    <w:p w14:paraId="3D5A8AD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197.</w:t>
      </w:r>
      <w:r w:rsidRPr="00661CC2">
        <w:rPr>
          <w:rFonts w:ascii="Arial" w:hAnsi="Arial"/>
          <w:sz w:val="22"/>
        </w:rPr>
        <w:tab/>
        <w:t xml:space="preserve">Tan A &amp; Palli SR (2008) Identification and characterization of nuclear receptors from the red flour beetle, Tribolium castaneum. </w:t>
      </w:r>
      <w:r w:rsidRPr="00661CC2">
        <w:rPr>
          <w:rFonts w:ascii="Arial" w:hAnsi="Arial"/>
          <w:i/>
          <w:sz w:val="22"/>
        </w:rPr>
        <w:t>Insect biochemistry and molecular biology</w:t>
      </w:r>
      <w:r w:rsidRPr="00661CC2">
        <w:rPr>
          <w:rFonts w:ascii="Arial" w:hAnsi="Arial"/>
          <w:sz w:val="22"/>
        </w:rPr>
        <w:t xml:space="preserve"> 38(4):430-439.</w:t>
      </w:r>
    </w:p>
    <w:p w14:paraId="1E733AE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198.</w:t>
      </w:r>
      <w:r w:rsidRPr="00661CC2">
        <w:rPr>
          <w:rFonts w:ascii="Arial" w:hAnsi="Arial"/>
          <w:sz w:val="22"/>
        </w:rPr>
        <w:tab/>
        <w:t xml:space="preserve">Jacobs CGC, Spaink HP, &amp; van der Zee M (2014) The extraembryonic serosa is a frontier epithelium providing the insect egg with a full-range innate immune response. </w:t>
      </w:r>
      <w:r w:rsidRPr="00661CC2">
        <w:rPr>
          <w:rFonts w:ascii="Arial" w:hAnsi="Arial"/>
          <w:i/>
          <w:sz w:val="22"/>
        </w:rPr>
        <w:t>Elife</w:t>
      </w:r>
      <w:r w:rsidRPr="00661CC2">
        <w:rPr>
          <w:rFonts w:ascii="Arial" w:hAnsi="Arial"/>
          <w:sz w:val="22"/>
        </w:rPr>
        <w:t xml:space="preserve"> 3.</w:t>
      </w:r>
    </w:p>
    <w:p w14:paraId="316BE5D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199.</w:t>
      </w:r>
      <w:r w:rsidRPr="00661CC2">
        <w:rPr>
          <w:rFonts w:ascii="Arial" w:hAnsi="Arial"/>
          <w:sz w:val="22"/>
        </w:rPr>
        <w:tab/>
        <w:t xml:space="preserve">LeMosy EK, Kemler D, &amp; Hashimoto C (1998) Role of Nudel protease activation in triggering dorsoventral polarization of the Drosophila embryo. </w:t>
      </w:r>
      <w:r w:rsidRPr="00661CC2">
        <w:rPr>
          <w:rFonts w:ascii="Arial" w:hAnsi="Arial"/>
          <w:i/>
          <w:sz w:val="22"/>
        </w:rPr>
        <w:t>Development</w:t>
      </w:r>
      <w:r w:rsidRPr="00661CC2">
        <w:rPr>
          <w:rFonts w:ascii="Arial" w:hAnsi="Arial"/>
          <w:sz w:val="22"/>
        </w:rPr>
        <w:t xml:space="preserve"> 125(20):4045-4053.</w:t>
      </w:r>
    </w:p>
    <w:p w14:paraId="181CF51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200.</w:t>
      </w:r>
      <w:r w:rsidRPr="00661CC2">
        <w:rPr>
          <w:rFonts w:ascii="Arial" w:hAnsi="Arial"/>
          <w:sz w:val="22"/>
        </w:rPr>
        <w:tab/>
        <w:t xml:space="preserve">Sen J, Goltz JS, Stevens L, &amp; Stein D (1998) Spatially restricted expression of pipe in the Drosophila egg chamber defines embryonic dorsal-ventral polarity. </w:t>
      </w:r>
      <w:r w:rsidRPr="00661CC2">
        <w:rPr>
          <w:rFonts w:ascii="Arial" w:hAnsi="Arial"/>
          <w:i/>
          <w:sz w:val="22"/>
        </w:rPr>
        <w:t>Cell</w:t>
      </w:r>
      <w:r w:rsidRPr="00661CC2">
        <w:rPr>
          <w:rFonts w:ascii="Arial" w:hAnsi="Arial"/>
          <w:sz w:val="22"/>
        </w:rPr>
        <w:t xml:space="preserve"> 95(4):471-481.</w:t>
      </w:r>
    </w:p>
    <w:p w14:paraId="498B749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201.</w:t>
      </w:r>
      <w:r w:rsidRPr="00661CC2">
        <w:rPr>
          <w:rFonts w:ascii="Arial" w:hAnsi="Arial"/>
          <w:sz w:val="22"/>
        </w:rPr>
        <w:tab/>
        <w:t xml:space="preserve">Tomoyasu Y &amp; Denell RE (2004) Larval RNAi in Tribolium (Coleoptera) for analyzing adult development. </w:t>
      </w:r>
      <w:r w:rsidRPr="00661CC2">
        <w:rPr>
          <w:rFonts w:ascii="Arial" w:hAnsi="Arial"/>
          <w:i/>
          <w:sz w:val="22"/>
        </w:rPr>
        <w:t>Dev Genes Evol</w:t>
      </w:r>
      <w:r w:rsidRPr="00661CC2">
        <w:rPr>
          <w:rFonts w:ascii="Arial" w:hAnsi="Arial"/>
          <w:sz w:val="22"/>
        </w:rPr>
        <w:t xml:space="preserve"> 214(11):575-578.</w:t>
      </w:r>
    </w:p>
    <w:p w14:paraId="65DF0F7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202.</w:t>
      </w:r>
      <w:r w:rsidRPr="00661CC2">
        <w:rPr>
          <w:rFonts w:ascii="Arial" w:hAnsi="Arial"/>
          <w:sz w:val="22"/>
        </w:rPr>
        <w:tab/>
        <w:t xml:space="preserve">Miller SC, Miyata K, Brown SJ, &amp; Tomoyasu Y (2012) Dissecting Systemic RNA Interference in the Red Flour Beetle Tribolium castaneum: Parameters Affecting the Efficiency of RNAi. </w:t>
      </w:r>
      <w:r w:rsidRPr="00661CC2">
        <w:rPr>
          <w:rFonts w:ascii="Arial" w:hAnsi="Arial"/>
          <w:i/>
          <w:sz w:val="22"/>
        </w:rPr>
        <w:t>Plos One</w:t>
      </w:r>
      <w:r w:rsidRPr="00661CC2">
        <w:rPr>
          <w:rFonts w:ascii="Arial" w:hAnsi="Arial"/>
          <w:sz w:val="22"/>
        </w:rPr>
        <w:t xml:space="preserve"> 7(10).</w:t>
      </w:r>
    </w:p>
    <w:p w14:paraId="32FA072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203.</w:t>
      </w:r>
      <w:r w:rsidRPr="00661CC2">
        <w:rPr>
          <w:rFonts w:ascii="Arial" w:hAnsi="Arial"/>
          <w:sz w:val="22"/>
        </w:rPr>
        <w:tab/>
        <w:t xml:space="preserve">Bellés X (2010) Beyond Drosophila: RNAi in vivo and functional genomics in insects. </w:t>
      </w:r>
      <w:r w:rsidRPr="00661CC2">
        <w:rPr>
          <w:rFonts w:ascii="Arial" w:hAnsi="Arial"/>
          <w:i/>
          <w:sz w:val="22"/>
        </w:rPr>
        <w:t>Annu Rev Entomol</w:t>
      </w:r>
      <w:r w:rsidRPr="00661CC2">
        <w:rPr>
          <w:rFonts w:ascii="Arial" w:hAnsi="Arial"/>
          <w:sz w:val="22"/>
        </w:rPr>
        <w:t xml:space="preserve"> 55:111-128.</w:t>
      </w:r>
    </w:p>
    <w:p w14:paraId="3C548ED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204.</w:t>
      </w:r>
      <w:r w:rsidRPr="00661CC2">
        <w:rPr>
          <w:rFonts w:ascii="Arial" w:hAnsi="Arial"/>
          <w:sz w:val="22"/>
        </w:rPr>
        <w:tab/>
        <w:t xml:space="preserve">Horn T, Sandmann T, &amp; Boutros M (2010) Design and evaluation of genome-wide libraries for RNA interference screens. </w:t>
      </w:r>
      <w:r w:rsidRPr="00661CC2">
        <w:rPr>
          <w:rFonts w:ascii="Arial" w:hAnsi="Arial"/>
          <w:i/>
          <w:sz w:val="22"/>
        </w:rPr>
        <w:t>Genome biology</w:t>
      </w:r>
      <w:r w:rsidRPr="00661CC2">
        <w:rPr>
          <w:rFonts w:ascii="Arial" w:hAnsi="Arial"/>
          <w:sz w:val="22"/>
        </w:rPr>
        <w:t xml:space="preserve"> 11(6):R61.</w:t>
      </w:r>
    </w:p>
    <w:p w14:paraId="2ED5694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205.</w:t>
      </w:r>
      <w:r w:rsidRPr="00661CC2">
        <w:rPr>
          <w:rFonts w:ascii="Arial" w:hAnsi="Arial"/>
          <w:sz w:val="22"/>
        </w:rPr>
        <w:tab/>
        <w:t xml:space="preserve">Kamath RS &amp; Ahringer J (2003) Genome-wide RNAi screening in Caenorhabditis elegans. </w:t>
      </w:r>
      <w:r w:rsidRPr="00661CC2">
        <w:rPr>
          <w:rFonts w:ascii="Arial" w:hAnsi="Arial"/>
          <w:i/>
          <w:sz w:val="22"/>
        </w:rPr>
        <w:t>Methods</w:t>
      </w:r>
      <w:r w:rsidRPr="00661CC2">
        <w:rPr>
          <w:rFonts w:ascii="Arial" w:hAnsi="Arial"/>
          <w:sz w:val="22"/>
        </w:rPr>
        <w:t xml:space="preserve"> 30(4):313-321.</w:t>
      </w:r>
    </w:p>
    <w:p w14:paraId="324BDE4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206.</w:t>
      </w:r>
      <w:r w:rsidRPr="00661CC2">
        <w:rPr>
          <w:rFonts w:ascii="Arial" w:hAnsi="Arial"/>
          <w:sz w:val="22"/>
        </w:rPr>
        <w:tab/>
        <w:t>Rual JF</w:t>
      </w:r>
      <w:r w:rsidRPr="00661CC2">
        <w:rPr>
          <w:rFonts w:ascii="Arial" w:hAnsi="Arial"/>
          <w:i/>
          <w:sz w:val="22"/>
        </w:rPr>
        <w:t>, et al.</w:t>
      </w:r>
      <w:r w:rsidRPr="00661CC2">
        <w:rPr>
          <w:rFonts w:ascii="Arial" w:hAnsi="Arial"/>
          <w:sz w:val="22"/>
        </w:rPr>
        <w:t xml:space="preserve"> (2004) Toward improving Caenorhabditis elegans phenome mapping with an ORFeome-based RNAi library. </w:t>
      </w:r>
      <w:r w:rsidRPr="00661CC2">
        <w:rPr>
          <w:rFonts w:ascii="Arial" w:hAnsi="Arial"/>
          <w:i/>
          <w:sz w:val="22"/>
        </w:rPr>
        <w:t>Genome research</w:t>
      </w:r>
      <w:r w:rsidRPr="00661CC2">
        <w:rPr>
          <w:rFonts w:ascii="Arial" w:hAnsi="Arial"/>
          <w:sz w:val="22"/>
        </w:rPr>
        <w:t xml:space="preserve"> 14(10B):2162-2168.</w:t>
      </w:r>
    </w:p>
    <w:p w14:paraId="28013F2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207.</w:t>
      </w:r>
      <w:r w:rsidRPr="00661CC2">
        <w:rPr>
          <w:rFonts w:ascii="Arial" w:hAnsi="Arial"/>
          <w:sz w:val="22"/>
        </w:rPr>
        <w:tab/>
        <w:t xml:space="preserve">Young M, Beeman RW, &amp; Arakane Y (2012) RNAi-based functional genomics in Tribolium castaneum and possible application for controlling insect pests. </w:t>
      </w:r>
      <w:r w:rsidRPr="00661CC2">
        <w:rPr>
          <w:rFonts w:ascii="Arial" w:hAnsi="Arial"/>
          <w:i/>
          <w:sz w:val="22"/>
        </w:rPr>
        <w:t>Entomol Res</w:t>
      </w:r>
      <w:r w:rsidRPr="00661CC2">
        <w:rPr>
          <w:rFonts w:ascii="Arial" w:hAnsi="Arial"/>
          <w:sz w:val="22"/>
        </w:rPr>
        <w:t xml:space="preserve"> 42(1):1-10.</w:t>
      </w:r>
    </w:p>
    <w:p w14:paraId="663C567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208.</w:t>
      </w:r>
      <w:r w:rsidRPr="00661CC2">
        <w:rPr>
          <w:rFonts w:ascii="Arial" w:hAnsi="Arial"/>
          <w:sz w:val="22"/>
        </w:rPr>
        <w:tab/>
        <w:t xml:space="preserve">Li XX, Zhang MY, &amp; Zhang HY (2011) RNA Interference of Four Genes in Adult Bactrocera dorsalis by Feeding Their dsRNAs. </w:t>
      </w:r>
      <w:r w:rsidRPr="00661CC2">
        <w:rPr>
          <w:rFonts w:ascii="Arial" w:hAnsi="Arial"/>
          <w:i/>
          <w:sz w:val="22"/>
        </w:rPr>
        <w:t>Plos One</w:t>
      </w:r>
      <w:r w:rsidRPr="00661CC2">
        <w:rPr>
          <w:rFonts w:ascii="Arial" w:hAnsi="Arial"/>
          <w:sz w:val="22"/>
        </w:rPr>
        <w:t xml:space="preserve"> 6(3).</w:t>
      </w:r>
    </w:p>
    <w:p w14:paraId="5ECA054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209.</w:t>
      </w:r>
      <w:r w:rsidRPr="00661CC2">
        <w:rPr>
          <w:rFonts w:ascii="Arial" w:hAnsi="Arial"/>
          <w:sz w:val="22"/>
        </w:rPr>
        <w:tab/>
        <w:t>Tian HG</w:t>
      </w:r>
      <w:r w:rsidRPr="00661CC2">
        <w:rPr>
          <w:rFonts w:ascii="Arial" w:hAnsi="Arial"/>
          <w:i/>
          <w:sz w:val="22"/>
        </w:rPr>
        <w:t>, et al.</w:t>
      </w:r>
      <w:r w:rsidRPr="00661CC2">
        <w:rPr>
          <w:rFonts w:ascii="Arial" w:hAnsi="Arial"/>
          <w:sz w:val="22"/>
        </w:rPr>
        <w:t xml:space="preserve"> (2009) Developmental Control of a Lepidopteran Pest Spodoptera exigua by Ingestion of Bacteria Expressing dsRNA of a Non-Midgut Gene. </w:t>
      </w:r>
      <w:r w:rsidRPr="00661CC2">
        <w:rPr>
          <w:rFonts w:ascii="Arial" w:hAnsi="Arial"/>
          <w:i/>
          <w:sz w:val="22"/>
        </w:rPr>
        <w:t>Plos One</w:t>
      </w:r>
      <w:r w:rsidRPr="00661CC2">
        <w:rPr>
          <w:rFonts w:ascii="Arial" w:hAnsi="Arial"/>
          <w:sz w:val="22"/>
        </w:rPr>
        <w:t xml:space="preserve"> 4(7).</w:t>
      </w:r>
    </w:p>
    <w:p w14:paraId="0BEEF51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210.</w:t>
      </w:r>
      <w:r w:rsidRPr="00661CC2">
        <w:rPr>
          <w:rFonts w:ascii="Arial" w:hAnsi="Arial"/>
          <w:sz w:val="22"/>
        </w:rPr>
        <w:tab/>
        <w:t xml:space="preserve">Walshe DP, Lehane SM, Lehane MJ, &amp; Haines LR (2009) Prolonged gene knockdown in the tsetse fly Glossina by feeding double stranded RNA. </w:t>
      </w:r>
      <w:r w:rsidRPr="00661CC2">
        <w:rPr>
          <w:rFonts w:ascii="Arial" w:hAnsi="Arial"/>
          <w:i/>
          <w:sz w:val="22"/>
        </w:rPr>
        <w:t>Insect molecular biology</w:t>
      </w:r>
      <w:r w:rsidRPr="00661CC2">
        <w:rPr>
          <w:rFonts w:ascii="Arial" w:hAnsi="Arial"/>
          <w:sz w:val="22"/>
        </w:rPr>
        <w:t xml:space="preserve"> 18(1):11-19.</w:t>
      </w:r>
    </w:p>
    <w:p w14:paraId="4684A3F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211.</w:t>
      </w:r>
      <w:r w:rsidRPr="00661CC2">
        <w:rPr>
          <w:rFonts w:ascii="Arial" w:hAnsi="Arial"/>
          <w:sz w:val="22"/>
        </w:rPr>
        <w:tab/>
        <w:t xml:space="preserve">Alves AP, Lorenzen MD, Beeman RW, Foster JE, &amp; Siegfried BD (2010) RNA interference as a method for target-site screening in the western corn rootworm, Diabrotica virgifera virgifera. </w:t>
      </w:r>
      <w:r w:rsidRPr="00661CC2">
        <w:rPr>
          <w:rFonts w:ascii="Arial" w:hAnsi="Arial"/>
          <w:i/>
          <w:sz w:val="22"/>
        </w:rPr>
        <w:t>J Insect Sci</w:t>
      </w:r>
      <w:r w:rsidRPr="00661CC2">
        <w:rPr>
          <w:rFonts w:ascii="Arial" w:hAnsi="Arial"/>
          <w:sz w:val="22"/>
        </w:rPr>
        <w:t xml:space="preserve"> 10.</w:t>
      </w:r>
    </w:p>
    <w:p w14:paraId="6669AC1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212.</w:t>
      </w:r>
      <w:r w:rsidRPr="00661CC2">
        <w:rPr>
          <w:rFonts w:ascii="Arial" w:hAnsi="Arial"/>
          <w:sz w:val="22"/>
        </w:rPr>
        <w:tab/>
        <w:t>Mao YB</w:t>
      </w:r>
      <w:r w:rsidRPr="00661CC2">
        <w:rPr>
          <w:rFonts w:ascii="Arial" w:hAnsi="Arial"/>
          <w:i/>
          <w:sz w:val="22"/>
        </w:rPr>
        <w:t>, et al.</w:t>
      </w:r>
      <w:r w:rsidRPr="00661CC2">
        <w:rPr>
          <w:rFonts w:ascii="Arial" w:hAnsi="Arial"/>
          <w:sz w:val="22"/>
        </w:rPr>
        <w:t xml:space="preserve"> (2007) Silencing a cotton bollworm P450 monooxygenase gene by plant-mediated RNAi impairs larval tolerance of gossypol. </w:t>
      </w:r>
      <w:r w:rsidRPr="00661CC2">
        <w:rPr>
          <w:rFonts w:ascii="Arial" w:hAnsi="Arial"/>
          <w:i/>
          <w:sz w:val="22"/>
        </w:rPr>
        <w:t>Nat Biotechnol</w:t>
      </w:r>
      <w:r w:rsidRPr="00661CC2">
        <w:rPr>
          <w:rFonts w:ascii="Arial" w:hAnsi="Arial"/>
          <w:sz w:val="22"/>
        </w:rPr>
        <w:t xml:space="preserve"> 25(11):1307-1313.</w:t>
      </w:r>
    </w:p>
    <w:p w14:paraId="4A03489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213.</w:t>
      </w:r>
      <w:r w:rsidRPr="00661CC2">
        <w:rPr>
          <w:rFonts w:ascii="Arial" w:hAnsi="Arial"/>
          <w:sz w:val="22"/>
        </w:rPr>
        <w:tab/>
        <w:t xml:space="preserve">Timmons L, Court DL, &amp; Fire A (2001) Ingestion of bacterially expressed dsRNAs can produce specific and potent genetic interference in Caenorhabditis elegans. </w:t>
      </w:r>
      <w:r w:rsidRPr="00661CC2">
        <w:rPr>
          <w:rFonts w:ascii="Arial" w:hAnsi="Arial"/>
          <w:i/>
          <w:sz w:val="22"/>
        </w:rPr>
        <w:t>Gene</w:t>
      </w:r>
      <w:r w:rsidRPr="00661CC2">
        <w:rPr>
          <w:rFonts w:ascii="Arial" w:hAnsi="Arial"/>
          <w:sz w:val="22"/>
        </w:rPr>
        <w:t xml:space="preserve"> 263(1-2):103-112.</w:t>
      </w:r>
    </w:p>
    <w:p w14:paraId="667B32F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214.</w:t>
      </w:r>
      <w:r w:rsidRPr="00661CC2">
        <w:rPr>
          <w:rFonts w:ascii="Arial" w:hAnsi="Arial"/>
          <w:sz w:val="22"/>
        </w:rPr>
        <w:tab/>
        <w:t>Miyata K</w:t>
      </w:r>
      <w:r w:rsidRPr="00661CC2">
        <w:rPr>
          <w:rFonts w:ascii="Arial" w:hAnsi="Arial"/>
          <w:i/>
          <w:sz w:val="22"/>
        </w:rPr>
        <w:t>, et al.</w:t>
      </w:r>
      <w:r w:rsidRPr="00661CC2">
        <w:rPr>
          <w:rFonts w:ascii="Arial" w:hAnsi="Arial"/>
          <w:sz w:val="22"/>
        </w:rPr>
        <w:t xml:space="preserve"> (2014) Establishing an In Vivo Assay System to Identify Components Involved in Environmental RNA Interference in the Western Corn Rootworm. </w:t>
      </w:r>
      <w:r w:rsidRPr="00661CC2">
        <w:rPr>
          <w:rFonts w:ascii="Arial" w:hAnsi="Arial"/>
          <w:i/>
          <w:sz w:val="22"/>
        </w:rPr>
        <w:t>Plos One</w:t>
      </w:r>
      <w:r w:rsidRPr="00661CC2">
        <w:rPr>
          <w:rFonts w:ascii="Arial" w:hAnsi="Arial"/>
          <w:sz w:val="22"/>
        </w:rPr>
        <w:t xml:space="preserve"> 9(7).</w:t>
      </w:r>
    </w:p>
    <w:p w14:paraId="4A02DA50"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215.</w:t>
      </w:r>
      <w:r w:rsidRPr="00661CC2">
        <w:rPr>
          <w:rFonts w:ascii="Arial" w:hAnsi="Arial"/>
          <w:sz w:val="22"/>
        </w:rPr>
        <w:tab/>
        <w:t xml:space="preserve">Willis JH (2010) Structural cuticular proteins from arthropods: annotation, nomenclature, and sequence characteristics in the genomics era. </w:t>
      </w:r>
      <w:r w:rsidRPr="00661CC2">
        <w:rPr>
          <w:rFonts w:ascii="Arial" w:hAnsi="Arial"/>
          <w:i/>
          <w:sz w:val="22"/>
        </w:rPr>
        <w:t>Insect biochemistry and molecular biology</w:t>
      </w:r>
      <w:r w:rsidRPr="00661CC2">
        <w:rPr>
          <w:rFonts w:ascii="Arial" w:hAnsi="Arial"/>
          <w:sz w:val="22"/>
        </w:rPr>
        <w:t xml:space="preserve"> 40(3):189-204.</w:t>
      </w:r>
    </w:p>
    <w:p w14:paraId="67E6C17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216.</w:t>
      </w:r>
      <w:r w:rsidRPr="00661CC2">
        <w:rPr>
          <w:rFonts w:ascii="Arial" w:hAnsi="Arial"/>
          <w:sz w:val="22"/>
        </w:rPr>
        <w:tab/>
        <w:t xml:space="preserve">Ioannidou ZS, Theodoropoulou MC, Papandreou NC, Willis JH, &amp; Hamodrakas SJ (2014) CutProtFam-Pred: detection and classification of putative structural cuticular proteins from sequence alone, based on profile hidden Markov models. </w:t>
      </w:r>
      <w:r w:rsidRPr="00661CC2">
        <w:rPr>
          <w:rFonts w:ascii="Arial" w:hAnsi="Arial"/>
          <w:i/>
          <w:sz w:val="22"/>
        </w:rPr>
        <w:t>Insect biochemistry and molecular biology</w:t>
      </w:r>
      <w:r w:rsidRPr="00661CC2">
        <w:rPr>
          <w:rFonts w:ascii="Arial" w:hAnsi="Arial"/>
          <w:sz w:val="22"/>
        </w:rPr>
        <w:t xml:space="preserve"> 52:51-59.</w:t>
      </w:r>
    </w:p>
    <w:p w14:paraId="781EFB3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217.</w:t>
      </w:r>
      <w:r w:rsidRPr="00661CC2">
        <w:rPr>
          <w:rFonts w:ascii="Arial" w:hAnsi="Arial"/>
          <w:sz w:val="22"/>
        </w:rPr>
        <w:tab/>
        <w:t>Arakane Y</w:t>
      </w:r>
      <w:r w:rsidRPr="00661CC2">
        <w:rPr>
          <w:rFonts w:ascii="Arial" w:hAnsi="Arial"/>
          <w:i/>
          <w:sz w:val="22"/>
        </w:rPr>
        <w:t>, et al.</w:t>
      </w:r>
      <w:r w:rsidRPr="00661CC2">
        <w:rPr>
          <w:rFonts w:ascii="Arial" w:hAnsi="Arial"/>
          <w:sz w:val="22"/>
        </w:rPr>
        <w:t xml:space="preserve"> (2004) Characterization of two chitin synthase genes of the red flour beetle, Tribolium castaneum, and alternate exon usage in one of the genes during development. </w:t>
      </w:r>
      <w:r w:rsidRPr="00661CC2">
        <w:rPr>
          <w:rFonts w:ascii="Arial" w:hAnsi="Arial"/>
          <w:i/>
          <w:sz w:val="22"/>
        </w:rPr>
        <w:t>Insect biochemistry and molecular biology</w:t>
      </w:r>
      <w:r w:rsidRPr="00661CC2">
        <w:rPr>
          <w:rFonts w:ascii="Arial" w:hAnsi="Arial"/>
          <w:sz w:val="22"/>
        </w:rPr>
        <w:t xml:space="preserve"> 34(3):291-304.</w:t>
      </w:r>
    </w:p>
    <w:p w14:paraId="1D4B617D"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218.</w:t>
      </w:r>
      <w:r w:rsidRPr="00661CC2">
        <w:rPr>
          <w:rFonts w:ascii="Arial" w:hAnsi="Arial"/>
          <w:sz w:val="22"/>
        </w:rPr>
        <w:tab/>
        <w:t xml:space="preserve">Bird AP (1980) DNA Methylation and the Frequency of Cpg in Animal DNA. </w:t>
      </w:r>
      <w:r w:rsidRPr="00661CC2">
        <w:rPr>
          <w:rFonts w:ascii="Arial" w:hAnsi="Arial"/>
          <w:i/>
          <w:sz w:val="22"/>
        </w:rPr>
        <w:t>Nucleic acids research</w:t>
      </w:r>
      <w:r w:rsidRPr="00661CC2">
        <w:rPr>
          <w:rFonts w:ascii="Arial" w:hAnsi="Arial"/>
          <w:sz w:val="22"/>
        </w:rPr>
        <w:t xml:space="preserve"> 8(7):1499-1504.</w:t>
      </w:r>
    </w:p>
    <w:p w14:paraId="4221934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219.</w:t>
      </w:r>
      <w:r w:rsidRPr="00661CC2">
        <w:rPr>
          <w:rFonts w:ascii="Arial" w:hAnsi="Arial"/>
          <w:sz w:val="22"/>
        </w:rPr>
        <w:tab/>
        <w:t xml:space="preserve">Elango N, Hunt BG, Goodisman MAD, &amp; Yi SV (2009) DNA methylation is widespread and associated with differential gene expression in castes of the honeybee, Apis mellifera. </w:t>
      </w:r>
      <w:r w:rsidRPr="00661CC2">
        <w:rPr>
          <w:rFonts w:ascii="Arial" w:hAnsi="Arial"/>
          <w:i/>
          <w:sz w:val="22"/>
        </w:rPr>
        <w:t>P Natl Acad Sci USA</w:t>
      </w:r>
      <w:r w:rsidRPr="00661CC2">
        <w:rPr>
          <w:rFonts w:ascii="Arial" w:hAnsi="Arial"/>
          <w:sz w:val="22"/>
        </w:rPr>
        <w:t xml:space="preserve"> 106(27):11206-11211.</w:t>
      </w:r>
    </w:p>
    <w:p w14:paraId="3183BF81"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220.</w:t>
      </w:r>
      <w:r w:rsidRPr="00661CC2">
        <w:rPr>
          <w:rFonts w:ascii="Arial" w:hAnsi="Arial"/>
          <w:sz w:val="22"/>
        </w:rPr>
        <w:tab/>
        <w:t xml:space="preserve">Glastad KM, Hunt BG, Yi SV, &amp; Goodisman MA (2011) DNA methylation in insects: on the brink of the epigenomic era. </w:t>
      </w:r>
      <w:r w:rsidRPr="00661CC2">
        <w:rPr>
          <w:rFonts w:ascii="Arial" w:hAnsi="Arial"/>
          <w:i/>
          <w:sz w:val="22"/>
        </w:rPr>
        <w:t>Insect molecular biology</w:t>
      </w:r>
      <w:r w:rsidRPr="00661CC2">
        <w:rPr>
          <w:rFonts w:ascii="Arial" w:hAnsi="Arial"/>
          <w:sz w:val="22"/>
        </w:rPr>
        <w:t xml:space="preserve"> 20(5):553-565.</w:t>
      </w:r>
    </w:p>
    <w:p w14:paraId="22DAE092"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lastRenderedPageBreak/>
        <w:t>221.</w:t>
      </w:r>
      <w:r w:rsidRPr="00661CC2">
        <w:rPr>
          <w:rFonts w:ascii="Arial" w:hAnsi="Arial"/>
          <w:sz w:val="22"/>
        </w:rPr>
        <w:tab/>
        <w:t>Simola DF</w:t>
      </w:r>
      <w:r w:rsidRPr="00661CC2">
        <w:rPr>
          <w:rFonts w:ascii="Arial" w:hAnsi="Arial"/>
          <w:i/>
          <w:sz w:val="22"/>
        </w:rPr>
        <w:t>, et al.</w:t>
      </w:r>
      <w:r w:rsidRPr="00661CC2">
        <w:rPr>
          <w:rFonts w:ascii="Arial" w:hAnsi="Arial"/>
          <w:sz w:val="22"/>
        </w:rPr>
        <w:t xml:space="preserve"> (2013) Social insect genomes exhibit dramatic evolution in gene composition and regulation while preserving regulatory features linked to sociality. </w:t>
      </w:r>
      <w:r w:rsidRPr="00661CC2">
        <w:rPr>
          <w:rFonts w:ascii="Arial" w:hAnsi="Arial"/>
          <w:i/>
          <w:sz w:val="22"/>
        </w:rPr>
        <w:t>Genome research</w:t>
      </w:r>
      <w:r w:rsidRPr="00661CC2">
        <w:rPr>
          <w:rFonts w:ascii="Arial" w:hAnsi="Arial"/>
          <w:sz w:val="22"/>
        </w:rPr>
        <w:t xml:space="preserve"> 23(8):1235-1247.</w:t>
      </w:r>
    </w:p>
    <w:p w14:paraId="305D810C"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222.</w:t>
      </w:r>
      <w:r w:rsidRPr="00661CC2">
        <w:rPr>
          <w:rFonts w:ascii="Arial" w:hAnsi="Arial"/>
          <w:sz w:val="22"/>
        </w:rPr>
        <w:tab/>
        <w:t xml:space="preserve">Yi SV &amp; Goodisman MAD (2009) Computational approaches for understanding the evolution of DNA methylation in animals. </w:t>
      </w:r>
      <w:r w:rsidRPr="00661CC2">
        <w:rPr>
          <w:rFonts w:ascii="Arial" w:hAnsi="Arial"/>
          <w:i/>
          <w:sz w:val="22"/>
        </w:rPr>
        <w:t>Epigenetics</w:t>
      </w:r>
      <w:r w:rsidRPr="00661CC2">
        <w:rPr>
          <w:rFonts w:ascii="Arial" w:hAnsi="Arial"/>
          <w:sz w:val="22"/>
        </w:rPr>
        <w:t xml:space="preserve"> 4(8):551-556.</w:t>
      </w:r>
    </w:p>
    <w:p w14:paraId="5DCBF70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223.</w:t>
      </w:r>
      <w:r w:rsidRPr="00661CC2">
        <w:rPr>
          <w:rFonts w:ascii="Arial" w:hAnsi="Arial"/>
          <w:sz w:val="22"/>
        </w:rPr>
        <w:tab/>
        <w:t>Wang Y</w:t>
      </w:r>
      <w:r w:rsidRPr="00661CC2">
        <w:rPr>
          <w:rFonts w:ascii="Arial" w:hAnsi="Arial"/>
          <w:i/>
          <w:sz w:val="22"/>
        </w:rPr>
        <w:t>, et al.</w:t>
      </w:r>
      <w:r w:rsidRPr="00661CC2">
        <w:rPr>
          <w:rFonts w:ascii="Arial" w:hAnsi="Arial"/>
          <w:sz w:val="22"/>
        </w:rPr>
        <w:t xml:space="preserve"> (2006) Functional CpG methylation system in a social insect. </w:t>
      </w:r>
      <w:r w:rsidRPr="00661CC2">
        <w:rPr>
          <w:rFonts w:ascii="Arial" w:hAnsi="Arial"/>
          <w:i/>
          <w:sz w:val="22"/>
        </w:rPr>
        <w:t>Science</w:t>
      </w:r>
      <w:r w:rsidRPr="00661CC2">
        <w:rPr>
          <w:rFonts w:ascii="Arial" w:hAnsi="Arial"/>
          <w:sz w:val="22"/>
        </w:rPr>
        <w:t xml:space="preserve"> 314(5799):645-647.</w:t>
      </w:r>
    </w:p>
    <w:p w14:paraId="6B710B4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224.</w:t>
      </w:r>
      <w:r w:rsidRPr="00661CC2">
        <w:rPr>
          <w:rFonts w:ascii="Arial" w:hAnsi="Arial"/>
          <w:sz w:val="22"/>
        </w:rPr>
        <w:tab/>
        <w:t xml:space="preserve">Kent CF, Minaei S, Harpur BA, &amp; Zayed A (2012) Recombination is associated with the evolution of genome structure and worker behavior in honey bees. </w:t>
      </w:r>
      <w:r w:rsidRPr="00661CC2">
        <w:rPr>
          <w:rFonts w:ascii="Arial" w:hAnsi="Arial"/>
          <w:i/>
          <w:sz w:val="22"/>
        </w:rPr>
        <w:t>P Natl Acad Sci USA</w:t>
      </w:r>
      <w:r w:rsidRPr="00661CC2">
        <w:rPr>
          <w:rFonts w:ascii="Arial" w:hAnsi="Arial"/>
          <w:sz w:val="22"/>
        </w:rPr>
        <w:t xml:space="preserve"> 109(44):18012-18017.</w:t>
      </w:r>
    </w:p>
    <w:p w14:paraId="7E9051E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225.</w:t>
      </w:r>
      <w:r w:rsidRPr="00661CC2">
        <w:rPr>
          <w:rFonts w:ascii="Arial" w:hAnsi="Arial"/>
          <w:sz w:val="22"/>
        </w:rPr>
        <w:tab/>
        <w:t xml:space="preserve">Rae PMM &amp; Steele RE (1979) Absence of Cytosine Methylation at C-C-G-G and G-C-G-C Sites in the Rdna Coding Regions and Intervening Sequences of Drosophila and the Rdna of Other Higher Insects. </w:t>
      </w:r>
      <w:r w:rsidRPr="00661CC2">
        <w:rPr>
          <w:rFonts w:ascii="Arial" w:hAnsi="Arial"/>
          <w:i/>
          <w:sz w:val="22"/>
        </w:rPr>
        <w:t>Nucleic acids research</w:t>
      </w:r>
      <w:r w:rsidRPr="00661CC2">
        <w:rPr>
          <w:rFonts w:ascii="Arial" w:hAnsi="Arial"/>
          <w:sz w:val="22"/>
        </w:rPr>
        <w:t xml:space="preserve"> 6(9):2987-2995.</w:t>
      </w:r>
    </w:p>
    <w:p w14:paraId="5D809F8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226.</w:t>
      </w:r>
      <w:r w:rsidRPr="00661CC2">
        <w:rPr>
          <w:rFonts w:ascii="Arial" w:hAnsi="Arial"/>
          <w:sz w:val="22"/>
        </w:rPr>
        <w:tab/>
        <w:t xml:space="preserve">Zemach A, McDaniel IE, Silva P, &amp; Zilberman D (2010) Genome-wide evolutionary analysis of eukaryotic DNA methylation. </w:t>
      </w:r>
      <w:r w:rsidRPr="00661CC2">
        <w:rPr>
          <w:rFonts w:ascii="Arial" w:hAnsi="Arial"/>
          <w:i/>
          <w:sz w:val="22"/>
        </w:rPr>
        <w:t>Science</w:t>
      </w:r>
      <w:r w:rsidRPr="00661CC2">
        <w:rPr>
          <w:rFonts w:ascii="Arial" w:hAnsi="Arial"/>
          <w:sz w:val="22"/>
        </w:rPr>
        <w:t xml:space="preserve"> 328(5980):916-919.</w:t>
      </w:r>
    </w:p>
    <w:p w14:paraId="4AA35B5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227.</w:t>
      </w:r>
      <w:r w:rsidRPr="00661CC2">
        <w:rPr>
          <w:rFonts w:ascii="Arial" w:hAnsi="Arial"/>
          <w:sz w:val="22"/>
        </w:rPr>
        <w:tab/>
        <w:t xml:space="preserve">Hunt BG, Glastad KM, Yi SV, &amp; Goodisman MA (2013) The function of intragenic DNA methylation: insights from insect epigenomes. </w:t>
      </w:r>
      <w:r w:rsidRPr="00661CC2">
        <w:rPr>
          <w:rFonts w:ascii="Arial" w:hAnsi="Arial"/>
          <w:i/>
          <w:sz w:val="22"/>
        </w:rPr>
        <w:t>Integrative and comparative biology</w:t>
      </w:r>
      <w:r w:rsidRPr="00661CC2">
        <w:rPr>
          <w:rFonts w:ascii="Arial" w:hAnsi="Arial"/>
          <w:sz w:val="22"/>
        </w:rPr>
        <w:t xml:space="preserve"> 53(2):319-328.</w:t>
      </w:r>
    </w:p>
    <w:p w14:paraId="0E0C346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228.</w:t>
      </w:r>
      <w:r w:rsidRPr="00661CC2">
        <w:rPr>
          <w:rFonts w:ascii="Arial" w:hAnsi="Arial"/>
          <w:sz w:val="22"/>
        </w:rPr>
        <w:tab/>
        <w:t xml:space="preserve">Denlinger DL, Yocum GD, &amp; Rinehart JP (2012) Hormonal control of diapause. </w:t>
      </w:r>
      <w:r w:rsidRPr="00661CC2">
        <w:rPr>
          <w:rFonts w:ascii="Arial" w:hAnsi="Arial"/>
          <w:i/>
          <w:sz w:val="22"/>
        </w:rPr>
        <w:t>Insect Endocrinology</w:t>
      </w:r>
      <w:r w:rsidRPr="00661CC2">
        <w:rPr>
          <w:rFonts w:ascii="Arial" w:hAnsi="Arial"/>
          <w:sz w:val="22"/>
        </w:rPr>
        <w:t>, ed Gilbert LI (Elsevier), pp 430-463.</w:t>
      </w:r>
    </w:p>
    <w:p w14:paraId="5C2615E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229.</w:t>
      </w:r>
      <w:r w:rsidRPr="00661CC2">
        <w:rPr>
          <w:rFonts w:ascii="Arial" w:hAnsi="Arial"/>
          <w:sz w:val="22"/>
        </w:rPr>
        <w:tab/>
        <w:t xml:space="preserve">Taylor F (1986) Seasonal Adaptations of Insects - Tauber,Mj, Tauber,Ca, Masaki,S. </w:t>
      </w:r>
      <w:r w:rsidRPr="00661CC2">
        <w:rPr>
          <w:rFonts w:ascii="Arial" w:hAnsi="Arial"/>
          <w:i/>
          <w:sz w:val="22"/>
        </w:rPr>
        <w:t>Science</w:t>
      </w:r>
      <w:r w:rsidRPr="00661CC2">
        <w:rPr>
          <w:rFonts w:ascii="Arial" w:hAnsi="Arial"/>
          <w:sz w:val="22"/>
        </w:rPr>
        <w:t xml:space="preserve"> 232(4754):1152-1152.</w:t>
      </w:r>
    </w:p>
    <w:p w14:paraId="11A5EE95"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230.</w:t>
      </w:r>
      <w:r w:rsidRPr="00661CC2">
        <w:rPr>
          <w:rFonts w:ascii="Arial" w:hAnsi="Arial"/>
          <w:sz w:val="22"/>
        </w:rPr>
        <w:tab/>
        <w:t>Rinehart JP</w:t>
      </w:r>
      <w:r w:rsidRPr="00661CC2">
        <w:rPr>
          <w:rFonts w:ascii="Arial" w:hAnsi="Arial"/>
          <w:i/>
          <w:sz w:val="22"/>
        </w:rPr>
        <w:t>, et al.</w:t>
      </w:r>
      <w:r w:rsidRPr="00661CC2">
        <w:rPr>
          <w:rFonts w:ascii="Arial" w:hAnsi="Arial"/>
          <w:sz w:val="22"/>
        </w:rPr>
        <w:t xml:space="preserve"> (2007) Up-regulation of heat shock proteins is essential for cold survival during insect diapause. </w:t>
      </w:r>
      <w:r w:rsidRPr="00661CC2">
        <w:rPr>
          <w:rFonts w:ascii="Arial" w:hAnsi="Arial"/>
          <w:i/>
          <w:sz w:val="22"/>
        </w:rPr>
        <w:t>Proc Natl Acad Sci U S A</w:t>
      </w:r>
      <w:r w:rsidRPr="00661CC2">
        <w:rPr>
          <w:rFonts w:ascii="Arial" w:hAnsi="Arial"/>
          <w:sz w:val="22"/>
        </w:rPr>
        <w:t xml:space="preserve"> 104(27):11130-11137.</w:t>
      </w:r>
    </w:p>
    <w:p w14:paraId="0FF85E1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231.</w:t>
      </w:r>
      <w:r w:rsidRPr="00661CC2">
        <w:rPr>
          <w:rFonts w:ascii="Arial" w:hAnsi="Arial"/>
          <w:sz w:val="22"/>
        </w:rPr>
        <w:tab/>
        <w:t xml:space="preserve">Lee RE &amp; Denlinger DL (1985) Ontogeny of Cold-Hardiness in the Flesh Fly. </w:t>
      </w:r>
      <w:r w:rsidRPr="00661CC2">
        <w:rPr>
          <w:rFonts w:ascii="Arial" w:hAnsi="Arial"/>
          <w:i/>
          <w:sz w:val="22"/>
        </w:rPr>
        <w:t>Cryobiology</w:t>
      </w:r>
      <w:r w:rsidRPr="00661CC2">
        <w:rPr>
          <w:rFonts w:ascii="Arial" w:hAnsi="Arial"/>
          <w:sz w:val="22"/>
        </w:rPr>
        <w:t xml:space="preserve"> 22(6):632-632.</w:t>
      </w:r>
    </w:p>
    <w:p w14:paraId="4A274B6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232.</w:t>
      </w:r>
      <w:r w:rsidRPr="00661CC2">
        <w:rPr>
          <w:rFonts w:ascii="Arial" w:hAnsi="Arial"/>
          <w:sz w:val="22"/>
        </w:rPr>
        <w:tab/>
        <w:t xml:space="preserve">Sim C &amp; Denlinger DL (2013) Insulin signaling and the regulation of insect diapause. </w:t>
      </w:r>
      <w:r w:rsidRPr="00661CC2">
        <w:rPr>
          <w:rFonts w:ascii="Arial" w:hAnsi="Arial"/>
          <w:i/>
          <w:sz w:val="22"/>
        </w:rPr>
        <w:t>Front Physiol</w:t>
      </w:r>
      <w:r w:rsidRPr="00661CC2">
        <w:rPr>
          <w:rFonts w:ascii="Arial" w:hAnsi="Arial"/>
          <w:sz w:val="22"/>
        </w:rPr>
        <w:t xml:space="preserve"> 4.</w:t>
      </w:r>
    </w:p>
    <w:p w14:paraId="79DDB294"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233.</w:t>
      </w:r>
      <w:r w:rsidRPr="00661CC2">
        <w:rPr>
          <w:rFonts w:ascii="Arial" w:hAnsi="Arial"/>
          <w:sz w:val="22"/>
        </w:rPr>
        <w:tab/>
        <w:t xml:space="preserve">Riehle MA &amp; Brown MR (1999) Insulin stimulates ecdysteroid production through a conserved signaling cascade in the mosquito Aedes aegypti. </w:t>
      </w:r>
      <w:r w:rsidRPr="00661CC2">
        <w:rPr>
          <w:rFonts w:ascii="Arial" w:hAnsi="Arial"/>
          <w:i/>
          <w:sz w:val="22"/>
        </w:rPr>
        <w:t>Insect biochemistry and molecular biology</w:t>
      </w:r>
      <w:r w:rsidRPr="00661CC2">
        <w:rPr>
          <w:rFonts w:ascii="Arial" w:hAnsi="Arial"/>
          <w:sz w:val="22"/>
        </w:rPr>
        <w:t xml:space="preserve"> 29(10):855-860.</w:t>
      </w:r>
    </w:p>
    <w:p w14:paraId="5825223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234.</w:t>
      </w:r>
      <w:r w:rsidRPr="00661CC2">
        <w:rPr>
          <w:rFonts w:ascii="Arial" w:hAnsi="Arial"/>
          <w:sz w:val="22"/>
        </w:rPr>
        <w:tab/>
        <w:t xml:space="preserve">Nijhout HF (2003) The control of body size in insects. </w:t>
      </w:r>
      <w:r w:rsidRPr="00661CC2">
        <w:rPr>
          <w:rFonts w:ascii="Arial" w:hAnsi="Arial"/>
          <w:i/>
          <w:sz w:val="22"/>
        </w:rPr>
        <w:t>Developmental biology</w:t>
      </w:r>
      <w:r w:rsidRPr="00661CC2">
        <w:rPr>
          <w:rFonts w:ascii="Arial" w:hAnsi="Arial"/>
          <w:sz w:val="22"/>
        </w:rPr>
        <w:t xml:space="preserve"> 261(1):1-9.</w:t>
      </w:r>
    </w:p>
    <w:p w14:paraId="4383AFE6"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235.</w:t>
      </w:r>
      <w:r w:rsidRPr="00661CC2">
        <w:rPr>
          <w:rFonts w:ascii="Arial" w:hAnsi="Arial"/>
          <w:sz w:val="22"/>
        </w:rPr>
        <w:tab/>
        <w:t>Brown MR</w:t>
      </w:r>
      <w:r w:rsidRPr="00661CC2">
        <w:rPr>
          <w:rFonts w:ascii="Arial" w:hAnsi="Arial"/>
          <w:i/>
          <w:sz w:val="22"/>
        </w:rPr>
        <w:t>, et al.</w:t>
      </w:r>
      <w:r w:rsidRPr="00661CC2">
        <w:rPr>
          <w:rFonts w:ascii="Arial" w:hAnsi="Arial"/>
          <w:sz w:val="22"/>
        </w:rPr>
        <w:t xml:space="preserve"> (2008) An insulin-like peptide regulates egg maturation and metabolism in the mosquito Aedes aegypti. </w:t>
      </w:r>
      <w:r w:rsidRPr="00661CC2">
        <w:rPr>
          <w:rFonts w:ascii="Arial" w:hAnsi="Arial"/>
          <w:i/>
          <w:sz w:val="22"/>
        </w:rPr>
        <w:t>P Natl Acad Sci USA</w:t>
      </w:r>
      <w:r w:rsidRPr="00661CC2">
        <w:rPr>
          <w:rFonts w:ascii="Arial" w:hAnsi="Arial"/>
          <w:sz w:val="22"/>
        </w:rPr>
        <w:t xml:space="preserve"> 105(15):5716-5721.</w:t>
      </w:r>
    </w:p>
    <w:p w14:paraId="6550BBA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236.</w:t>
      </w:r>
      <w:r w:rsidRPr="00661CC2">
        <w:rPr>
          <w:rFonts w:ascii="Arial" w:hAnsi="Arial"/>
          <w:sz w:val="22"/>
        </w:rPr>
        <w:tab/>
        <w:t xml:space="preserve">Antonova Y, Arik AJ, Moore W, Riehle MR, &amp; Brown MR (2012) Insulin-like peptides: Structure, Signaling, and Function. </w:t>
      </w:r>
      <w:r w:rsidRPr="00661CC2">
        <w:rPr>
          <w:rFonts w:ascii="Arial" w:hAnsi="Arial"/>
          <w:i/>
          <w:sz w:val="22"/>
        </w:rPr>
        <w:t>Insect Endocrinology</w:t>
      </w:r>
      <w:r w:rsidRPr="00661CC2">
        <w:rPr>
          <w:rFonts w:ascii="Arial" w:hAnsi="Arial"/>
          <w:sz w:val="22"/>
        </w:rPr>
        <w:t>, ed Gilbert LI (Elsevier), pp 63-92.</w:t>
      </w:r>
    </w:p>
    <w:p w14:paraId="5DF1A4BB"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237.</w:t>
      </w:r>
      <w:r w:rsidRPr="00661CC2">
        <w:rPr>
          <w:rFonts w:ascii="Arial" w:hAnsi="Arial"/>
          <w:sz w:val="22"/>
        </w:rPr>
        <w:tab/>
        <w:t xml:space="preserve">Feder ME &amp; Hofmann GE (1999) Heat-shock proteins, molecular chaperones, and the stress response: Evolutionary and ecological physiology. </w:t>
      </w:r>
      <w:r w:rsidRPr="00661CC2">
        <w:rPr>
          <w:rFonts w:ascii="Arial" w:hAnsi="Arial"/>
          <w:i/>
          <w:sz w:val="22"/>
        </w:rPr>
        <w:t>Annu Rev Physiol</w:t>
      </w:r>
      <w:r w:rsidRPr="00661CC2">
        <w:rPr>
          <w:rFonts w:ascii="Arial" w:hAnsi="Arial"/>
          <w:sz w:val="22"/>
        </w:rPr>
        <w:t xml:space="preserve"> 61:243-282.</w:t>
      </w:r>
    </w:p>
    <w:p w14:paraId="51083C13"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238.</w:t>
      </w:r>
      <w:r w:rsidRPr="00661CC2">
        <w:rPr>
          <w:rFonts w:ascii="Arial" w:hAnsi="Arial"/>
          <w:sz w:val="22"/>
        </w:rPr>
        <w:tab/>
        <w:t xml:space="preserve">Lindquist S (1986) The heat-shock response. </w:t>
      </w:r>
      <w:r w:rsidRPr="00661CC2">
        <w:rPr>
          <w:rFonts w:ascii="Arial" w:hAnsi="Arial"/>
          <w:i/>
          <w:sz w:val="22"/>
        </w:rPr>
        <w:t>Annual review of biochemistry</w:t>
      </w:r>
      <w:r w:rsidRPr="00661CC2">
        <w:rPr>
          <w:rFonts w:ascii="Arial" w:hAnsi="Arial"/>
          <w:sz w:val="22"/>
        </w:rPr>
        <w:t xml:space="preserve"> 55:1151-1191.</w:t>
      </w:r>
    </w:p>
    <w:p w14:paraId="3A57245A"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239.</w:t>
      </w:r>
      <w:r w:rsidRPr="00661CC2">
        <w:rPr>
          <w:rFonts w:ascii="Arial" w:hAnsi="Arial"/>
          <w:sz w:val="22"/>
        </w:rPr>
        <w:tab/>
        <w:t xml:space="preserve">Denlinger DL (2002) Regulation of diapause. </w:t>
      </w:r>
      <w:r w:rsidRPr="00661CC2">
        <w:rPr>
          <w:rFonts w:ascii="Arial" w:hAnsi="Arial"/>
          <w:i/>
          <w:sz w:val="22"/>
        </w:rPr>
        <w:t>Annu Rev Entomol</w:t>
      </w:r>
      <w:r w:rsidRPr="00661CC2">
        <w:rPr>
          <w:rFonts w:ascii="Arial" w:hAnsi="Arial"/>
          <w:sz w:val="22"/>
        </w:rPr>
        <w:t xml:space="preserve"> 47:93-122.</w:t>
      </w:r>
    </w:p>
    <w:p w14:paraId="78FF59B9"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240.</w:t>
      </w:r>
      <w:r w:rsidRPr="00661CC2">
        <w:rPr>
          <w:rFonts w:ascii="Arial" w:hAnsi="Arial"/>
          <w:sz w:val="22"/>
        </w:rPr>
        <w:tab/>
        <w:t xml:space="preserve">MacRae TH (2010) Gene expression, metabolic regulation and stress tolerance during diapause. </w:t>
      </w:r>
      <w:r w:rsidRPr="00661CC2">
        <w:rPr>
          <w:rFonts w:ascii="Arial" w:hAnsi="Arial"/>
          <w:i/>
          <w:sz w:val="22"/>
        </w:rPr>
        <w:t>Cellular and molecular life sciences : CMLS</w:t>
      </w:r>
      <w:r w:rsidRPr="00661CC2">
        <w:rPr>
          <w:rFonts w:ascii="Arial" w:hAnsi="Arial"/>
          <w:sz w:val="22"/>
        </w:rPr>
        <w:t xml:space="preserve"> 67(14):2405-2424.</w:t>
      </w:r>
    </w:p>
    <w:p w14:paraId="722AB178"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241.</w:t>
      </w:r>
      <w:r w:rsidRPr="00661CC2">
        <w:rPr>
          <w:rFonts w:ascii="Arial" w:hAnsi="Arial"/>
          <w:sz w:val="22"/>
        </w:rPr>
        <w:tab/>
        <w:t xml:space="preserve">Colinet H, Lee SF, &amp; Hoffmann A (2010) Functional Characterization of the Frost Gene in Drosophila melanogaster: Importance for Recovery from Chill Coma. </w:t>
      </w:r>
      <w:r w:rsidRPr="00661CC2">
        <w:rPr>
          <w:rFonts w:ascii="Arial" w:hAnsi="Arial"/>
          <w:i/>
          <w:sz w:val="22"/>
        </w:rPr>
        <w:t>Plos One</w:t>
      </w:r>
      <w:r w:rsidRPr="00661CC2">
        <w:rPr>
          <w:rFonts w:ascii="Arial" w:hAnsi="Arial"/>
          <w:sz w:val="22"/>
        </w:rPr>
        <w:t xml:space="preserve"> 5(6).</w:t>
      </w:r>
    </w:p>
    <w:p w14:paraId="1948896E"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242.</w:t>
      </w:r>
      <w:r w:rsidRPr="00661CC2">
        <w:rPr>
          <w:rFonts w:ascii="Arial" w:hAnsi="Arial"/>
          <w:sz w:val="22"/>
        </w:rPr>
        <w:tab/>
        <w:t xml:space="preserve">Goto SG (2001) A novel gene that is up-regulated during recovery from cold shock in Drosophila melanogaster. </w:t>
      </w:r>
      <w:r w:rsidRPr="00661CC2">
        <w:rPr>
          <w:rFonts w:ascii="Arial" w:hAnsi="Arial"/>
          <w:i/>
          <w:sz w:val="22"/>
        </w:rPr>
        <w:t>Gene</w:t>
      </w:r>
      <w:r w:rsidRPr="00661CC2">
        <w:rPr>
          <w:rFonts w:ascii="Arial" w:hAnsi="Arial"/>
          <w:sz w:val="22"/>
        </w:rPr>
        <w:t xml:space="preserve"> 270(1-2):259-264.</w:t>
      </w:r>
    </w:p>
    <w:p w14:paraId="5DEC45CF" w14:textId="77777777" w:rsidR="0003529A" w:rsidRPr="00661CC2" w:rsidRDefault="0003529A" w:rsidP="0003529A">
      <w:pPr>
        <w:pStyle w:val="EndNoteBibliography"/>
        <w:spacing w:after="0"/>
        <w:ind w:left="720" w:hanging="720"/>
        <w:rPr>
          <w:rFonts w:ascii="Arial" w:hAnsi="Arial"/>
          <w:sz w:val="22"/>
        </w:rPr>
      </w:pPr>
      <w:r w:rsidRPr="00661CC2">
        <w:rPr>
          <w:rFonts w:ascii="Arial" w:hAnsi="Arial"/>
          <w:sz w:val="22"/>
        </w:rPr>
        <w:t>243.</w:t>
      </w:r>
      <w:r w:rsidRPr="00661CC2">
        <w:rPr>
          <w:rFonts w:ascii="Arial" w:hAnsi="Arial"/>
          <w:sz w:val="22"/>
        </w:rPr>
        <w:tab/>
        <w:t xml:space="preserve">Liou YC, Thibault P, Walker VK, Davies PL, &amp; Graham LA (1999) A complex family of highly heterogeneous and internally repetitive hyperactive antifreeze proteins from the beetle Tenebrio molitor. </w:t>
      </w:r>
      <w:r w:rsidRPr="00661CC2">
        <w:rPr>
          <w:rFonts w:ascii="Arial" w:hAnsi="Arial"/>
          <w:i/>
          <w:sz w:val="22"/>
        </w:rPr>
        <w:t>Biochemistry</w:t>
      </w:r>
      <w:r w:rsidRPr="00661CC2">
        <w:rPr>
          <w:rFonts w:ascii="Arial" w:hAnsi="Arial"/>
          <w:sz w:val="22"/>
        </w:rPr>
        <w:t xml:space="preserve"> 38(35):11415-11424.</w:t>
      </w:r>
    </w:p>
    <w:p w14:paraId="279C6983" w14:textId="77777777" w:rsidR="0003529A" w:rsidRPr="00661CC2" w:rsidRDefault="0003529A" w:rsidP="0003529A">
      <w:pPr>
        <w:pStyle w:val="EndNoteBibliography"/>
        <w:ind w:left="720" w:hanging="720"/>
        <w:rPr>
          <w:rFonts w:ascii="Arial" w:hAnsi="Arial"/>
          <w:sz w:val="22"/>
        </w:rPr>
      </w:pPr>
      <w:r w:rsidRPr="00661CC2">
        <w:rPr>
          <w:rFonts w:ascii="Arial" w:hAnsi="Arial"/>
          <w:sz w:val="22"/>
        </w:rPr>
        <w:lastRenderedPageBreak/>
        <w:t>244.</w:t>
      </w:r>
      <w:r w:rsidRPr="00661CC2">
        <w:rPr>
          <w:rFonts w:ascii="Arial" w:hAnsi="Arial"/>
          <w:sz w:val="22"/>
        </w:rPr>
        <w:tab/>
        <w:t xml:space="preserve">Zachariassen KE &amp; Husby JA (1982) Antifreeze Effect of Thermal Hysteresis Agents Protects Highly Supercooled Insects. </w:t>
      </w:r>
      <w:r w:rsidRPr="00661CC2">
        <w:rPr>
          <w:rFonts w:ascii="Arial" w:hAnsi="Arial"/>
          <w:i/>
          <w:sz w:val="22"/>
        </w:rPr>
        <w:t>Nature</w:t>
      </w:r>
      <w:r w:rsidRPr="00661CC2">
        <w:rPr>
          <w:rFonts w:ascii="Arial" w:hAnsi="Arial"/>
          <w:sz w:val="22"/>
        </w:rPr>
        <w:t xml:space="preserve"> 298(5877):865-867.</w:t>
      </w:r>
    </w:p>
    <w:p w14:paraId="204C76D7" w14:textId="4C3EFDD3" w:rsidR="0068027D" w:rsidRPr="00661CC2" w:rsidRDefault="00BC7C35" w:rsidP="00145C60">
      <w:pPr>
        <w:widowControl w:val="0"/>
        <w:autoSpaceDE w:val="0"/>
        <w:autoSpaceDN w:val="0"/>
        <w:adjustRightInd w:val="0"/>
        <w:spacing w:before="120" w:line="276" w:lineRule="auto"/>
        <w:ind w:left="720" w:hanging="720"/>
        <w:rPr>
          <w:rFonts w:ascii="Arial" w:hAnsi="Arial" w:cs="Arial"/>
          <w:sz w:val="22"/>
          <w:szCs w:val="22"/>
        </w:rPr>
      </w:pPr>
      <w:r w:rsidRPr="00661CC2">
        <w:rPr>
          <w:rFonts w:ascii="Arial" w:hAnsi="Arial" w:cs="Arial"/>
          <w:sz w:val="22"/>
          <w:szCs w:val="22"/>
        </w:rPr>
        <w:fldChar w:fldCharType="end"/>
      </w:r>
    </w:p>
    <w:p w14:paraId="4502B3ED" w14:textId="2AF5D2F8" w:rsidR="008B1335" w:rsidRPr="00661CC2" w:rsidRDefault="008B1335" w:rsidP="00D367C3">
      <w:pPr>
        <w:rPr>
          <w:rFonts w:ascii="Arial" w:hAnsi="Arial" w:cs="Arial"/>
          <w:b/>
          <w:sz w:val="22"/>
          <w:szCs w:val="22"/>
          <w:u w:val="single"/>
        </w:rPr>
      </w:pPr>
    </w:p>
    <w:sectPr w:rsidR="008B1335" w:rsidRPr="00661CC2">
      <w:footerReference w:type="even"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9721F" w14:textId="77777777" w:rsidR="0026200D" w:rsidRDefault="0026200D">
      <w:r>
        <w:separator/>
      </w:r>
    </w:p>
  </w:endnote>
  <w:endnote w:type="continuationSeparator" w:id="0">
    <w:p w14:paraId="134337CC" w14:textId="77777777" w:rsidR="0026200D" w:rsidRDefault="00262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21A07" w14:textId="77777777" w:rsidR="0026200D" w:rsidRDefault="0026200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80B70" w14:textId="77777777" w:rsidR="0026200D" w:rsidRDefault="0026200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ECE35" w14:textId="77777777" w:rsidR="0026200D" w:rsidRDefault="00262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09AAFC" w14:textId="77777777" w:rsidR="0026200D" w:rsidRDefault="0026200D">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3A27" w14:textId="77777777" w:rsidR="0026200D" w:rsidRDefault="002620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CC2">
      <w:rPr>
        <w:rStyle w:val="PageNumber"/>
      </w:rPr>
      <w:t>10</w:t>
    </w:r>
    <w:r>
      <w:rPr>
        <w:rStyle w:val="PageNumber"/>
      </w:rPr>
      <w:fldChar w:fldCharType="end"/>
    </w:r>
    <w:r>
      <w:rPr>
        <w:rStyle w:val="PageNumber"/>
      </w:rPr>
      <w:t>.</w:t>
    </w:r>
  </w:p>
  <w:p w14:paraId="089FE5BA" w14:textId="77777777" w:rsidR="0026200D" w:rsidRDefault="0026200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64393" w14:textId="77777777" w:rsidR="0026200D" w:rsidRDefault="0026200D">
      <w:r>
        <w:separator/>
      </w:r>
    </w:p>
  </w:footnote>
  <w:footnote w:type="continuationSeparator" w:id="0">
    <w:p w14:paraId="3D9AD487" w14:textId="77777777" w:rsidR="0026200D" w:rsidRDefault="0026200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B541C"/>
    <w:multiLevelType w:val="hybridMultilevel"/>
    <w:tmpl w:val="FC947852"/>
    <w:lvl w:ilvl="0" w:tplc="6A76A1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2234C"/>
    <w:multiLevelType w:val="hybridMultilevel"/>
    <w:tmpl w:val="A2C62C9A"/>
    <w:lvl w:ilvl="0" w:tplc="3A3C8340">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C178D0"/>
    <w:multiLevelType w:val="hybridMultilevel"/>
    <w:tmpl w:val="28BC2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050333"/>
    <w:multiLevelType w:val="multilevel"/>
    <w:tmpl w:val="D5DE303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nsid w:val="16074D55"/>
    <w:multiLevelType w:val="hybridMultilevel"/>
    <w:tmpl w:val="0BA2B9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nsid w:val="20E77E46"/>
    <w:multiLevelType w:val="hybridMultilevel"/>
    <w:tmpl w:val="DF901A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B16440"/>
    <w:multiLevelType w:val="hybridMultilevel"/>
    <w:tmpl w:val="CCE88D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nsid w:val="3E4E720F"/>
    <w:multiLevelType w:val="hybridMultilevel"/>
    <w:tmpl w:val="E1808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4243DBA"/>
    <w:multiLevelType w:val="hybridMultilevel"/>
    <w:tmpl w:val="A9EC4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F65AB6"/>
    <w:multiLevelType w:val="hybridMultilevel"/>
    <w:tmpl w:val="F156F77C"/>
    <w:lvl w:ilvl="0" w:tplc="6A76A1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B9770C"/>
    <w:multiLevelType w:val="hybridMultilevel"/>
    <w:tmpl w:val="A9F82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9FF22AB"/>
    <w:multiLevelType w:val="hybridMultilevel"/>
    <w:tmpl w:val="7646C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F653DD8"/>
    <w:multiLevelType w:val="hybridMultilevel"/>
    <w:tmpl w:val="9F48F790"/>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nsid w:val="70943070"/>
    <w:multiLevelType w:val="hybridMultilevel"/>
    <w:tmpl w:val="B91E4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0F13E8"/>
    <w:multiLevelType w:val="hybridMultilevel"/>
    <w:tmpl w:val="1526A770"/>
    <w:lvl w:ilvl="0" w:tplc="6A76A1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B17457"/>
    <w:multiLevelType w:val="hybridMultilevel"/>
    <w:tmpl w:val="06BEFEC6"/>
    <w:lvl w:ilvl="0" w:tplc="6A76A1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CC6D72"/>
    <w:multiLevelType w:val="multilevel"/>
    <w:tmpl w:val="14B00A5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nsid w:val="7C0B7B0B"/>
    <w:multiLevelType w:val="hybridMultilevel"/>
    <w:tmpl w:val="345C1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1"/>
  </w:num>
  <w:num w:numId="4">
    <w:abstractNumId w:val="8"/>
  </w:num>
  <w:num w:numId="5">
    <w:abstractNumId w:val="1"/>
  </w:num>
  <w:num w:numId="6">
    <w:abstractNumId w:val="17"/>
  </w:num>
  <w:num w:numId="7">
    <w:abstractNumId w:val="9"/>
  </w:num>
  <w:num w:numId="8">
    <w:abstractNumId w:val="0"/>
  </w:num>
  <w:num w:numId="9">
    <w:abstractNumId w:val="14"/>
  </w:num>
  <w:num w:numId="10">
    <w:abstractNumId w:val="15"/>
  </w:num>
  <w:num w:numId="11">
    <w:abstractNumId w:val="13"/>
  </w:num>
  <w:num w:numId="12">
    <w:abstractNumId w:val="6"/>
  </w:num>
  <w:num w:numId="13">
    <w:abstractNumId w:val="4"/>
  </w:num>
  <w:num w:numId="14">
    <w:abstractNumId w:val="5"/>
  </w:num>
  <w:num w:numId="15">
    <w:abstractNumId w:val="7"/>
  </w:num>
  <w:num w:numId="16">
    <w:abstractNumId w:val="12"/>
  </w:num>
  <w:num w:numId="17">
    <w:abstractNumId w:val="1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awvvssk9f2soeepwy55091ppssa509t9aa&quot;&gt;My EndNote Library Copy_ALB Copy Copy&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0&lt;/item&gt;&lt;item&gt;31&lt;/item&gt;&lt;item&gt;32&lt;/item&gt;&lt;item&gt;33&lt;/item&gt;&lt;item&gt;34&lt;/item&gt;&lt;item&gt;35&lt;/item&gt;&lt;item&gt;36&lt;/item&gt;&lt;item&gt;37&lt;/item&gt;&lt;item&gt;38&lt;/item&gt;&lt;item&gt;39&lt;/item&gt;&lt;item&gt;41&lt;/item&gt;&lt;item&gt;43&lt;/item&gt;&lt;item&gt;44&lt;/item&gt;&lt;item&gt;45&lt;/item&gt;&lt;item&gt;46&lt;/item&gt;&lt;item&gt;47&lt;/item&gt;&lt;item&gt;48&lt;/item&gt;&lt;item&gt;49&lt;/item&gt;&lt;item&gt;50&lt;/item&gt;&lt;item&gt;51&lt;/item&gt;&lt;item&gt;52&lt;/item&gt;&lt;item&gt;54&lt;/item&gt;&lt;item&gt;55&lt;/item&gt;&lt;item&gt;56&lt;/item&gt;&lt;item&gt;57&lt;/item&gt;&lt;item&gt;59&lt;/item&gt;&lt;item&gt;60&lt;/item&gt;&lt;item&gt;62&lt;/item&gt;&lt;item&gt;63&lt;/item&gt;&lt;item&gt;64&lt;/item&gt;&lt;item&gt;65&lt;/item&gt;&lt;item&gt;66&lt;/item&gt;&lt;item&gt;67&lt;/item&gt;&lt;item&gt;68&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9&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6&lt;/item&gt;&lt;item&gt;118&lt;/item&gt;&lt;item&gt;119&lt;/item&gt;&lt;item&gt;120&lt;/item&gt;&lt;item&gt;121&lt;/item&gt;&lt;item&gt;126&lt;/item&gt;&lt;item&gt;127&lt;/item&gt;&lt;item&gt;131&lt;/item&gt;&lt;item&gt;132&lt;/item&gt;&lt;item&gt;133&lt;/item&gt;&lt;item&gt;134&lt;/item&gt;&lt;item&gt;135&lt;/item&gt;&lt;item&gt;137&lt;/item&gt;&lt;item&gt;138&lt;/item&gt;&lt;item&gt;139&lt;/item&gt;&lt;item&gt;140&lt;/item&gt;&lt;item&gt;142&lt;/item&gt;&lt;item&gt;146&lt;/item&gt;&lt;item&gt;147&lt;/item&gt;&lt;item&gt;148&lt;/item&gt;&lt;item&gt;149&lt;/item&gt;&lt;item&gt;150&lt;/item&gt;&lt;item&gt;154&lt;/item&gt;&lt;item&gt;155&lt;/item&gt;&lt;item&gt;157&lt;/item&gt;&lt;item&gt;159&lt;/item&gt;&lt;item&gt;160&lt;/item&gt;&lt;item&gt;161&lt;/item&gt;&lt;item&gt;162&lt;/item&gt;&lt;item&gt;163&lt;/item&gt;&lt;item&gt;164&lt;/item&gt;&lt;item&gt;168&lt;/item&gt;&lt;item&gt;171&lt;/item&gt;&lt;item&gt;173&lt;/item&gt;&lt;item&gt;174&lt;/item&gt;&lt;item&gt;177&lt;/item&gt;&lt;item&gt;178&lt;/item&gt;&lt;item&gt;179&lt;/item&gt;&lt;item&gt;180&lt;/item&gt;&lt;item&gt;181&lt;/item&gt;&lt;item&gt;182&lt;/item&gt;&lt;item&gt;185&lt;/item&gt;&lt;item&gt;186&lt;/item&gt;&lt;item&gt;187&lt;/item&gt;&lt;item&gt;189&lt;/item&gt;&lt;item&gt;191&lt;/item&gt;&lt;item&gt;192&lt;/item&gt;&lt;item&gt;193&lt;/item&gt;&lt;item&gt;194&lt;/item&gt;&lt;item&gt;195&lt;/item&gt;&lt;item&gt;196&lt;/item&gt;&lt;item&gt;197&lt;/item&gt;&lt;item&gt;199&lt;/item&gt;&lt;item&gt;200&lt;/item&gt;&lt;item&gt;201&lt;/item&gt;&lt;item&gt;211&lt;/item&gt;&lt;item&gt;215&lt;/item&gt;&lt;item&gt;216&lt;/item&gt;&lt;item&gt;217&lt;/item&gt;&lt;item&gt;218&lt;/item&gt;&lt;item&gt;229&lt;/item&gt;&lt;item&gt;232&lt;/item&gt;&lt;item&gt;233&lt;/item&gt;&lt;item&gt;239&lt;/item&gt;&lt;item&gt;242&lt;/item&gt;&lt;item&gt;246&lt;/item&gt;&lt;item&gt;248&lt;/item&gt;&lt;item&gt;249&lt;/item&gt;&lt;item&gt;250&lt;/item&gt;&lt;item&gt;262&lt;/item&gt;&lt;item&gt;267&lt;/item&gt;&lt;item&gt;269&lt;/item&gt;&lt;item&gt;270&lt;/item&gt;&lt;item&gt;271&lt;/item&gt;&lt;item&gt;275&lt;/item&gt;&lt;item&gt;278&lt;/item&gt;&lt;item&gt;280&lt;/item&gt;&lt;item&gt;282&lt;/item&gt;&lt;item&gt;283&lt;/item&gt;&lt;item&gt;285&lt;/item&gt;&lt;item&gt;286&lt;/item&gt;&lt;item&gt;289&lt;/item&gt;&lt;item&gt;292&lt;/item&gt;&lt;item&gt;293&lt;/item&gt;&lt;item&gt;295&lt;/item&gt;&lt;item&gt;296&lt;/item&gt;&lt;item&gt;297&lt;/item&gt;&lt;item&gt;298&lt;/item&gt;&lt;item&gt;299&lt;/item&gt;&lt;item&gt;301&lt;/item&gt;&lt;item&gt;302&lt;/item&gt;&lt;item&gt;303&lt;/item&gt;&lt;item&gt;306&lt;/item&gt;&lt;item&gt;307&lt;/item&gt;&lt;item&gt;309&lt;/item&gt;&lt;item&gt;310&lt;/item&gt;&lt;item&gt;315&lt;/item&gt;&lt;item&gt;316&lt;/item&gt;&lt;item&gt;317&lt;/item&gt;&lt;item&gt;318&lt;/item&gt;&lt;item&gt;319&lt;/item&gt;&lt;item&gt;321&lt;/item&gt;&lt;item&gt;326&lt;/item&gt;&lt;item&gt;328&lt;/item&gt;&lt;item&gt;329&lt;/item&gt;&lt;item&gt;330&lt;/item&gt;&lt;item&gt;332&lt;/item&gt;&lt;item&gt;333&lt;/item&gt;&lt;item&gt;334&lt;/item&gt;&lt;item&gt;335&lt;/item&gt;&lt;item&gt;337&lt;/item&gt;&lt;item&gt;338&lt;/item&gt;&lt;item&gt;348&lt;/item&gt;&lt;item&gt;349&lt;/item&gt;&lt;item&gt;363&lt;/item&gt;&lt;item&gt;365&lt;/item&gt;&lt;item&gt;371&lt;/item&gt;&lt;item&gt;372&lt;/item&gt;&lt;item&gt;387&lt;/item&gt;&lt;item&gt;392&lt;/item&gt;&lt;item&gt;393&lt;/item&gt;&lt;item&gt;402&lt;/item&gt;&lt;item&gt;405&lt;/item&gt;&lt;item&gt;406&lt;/item&gt;&lt;item&gt;409&lt;/item&gt;&lt;item&gt;410&lt;/item&gt;&lt;item&gt;414&lt;/item&gt;&lt;item&gt;420&lt;/item&gt;&lt;item&gt;424&lt;/item&gt;&lt;item&gt;653&lt;/item&gt;&lt;item&gt;665&lt;/item&gt;&lt;item&gt;667&lt;/item&gt;&lt;item&gt;668&lt;/item&gt;&lt;item&gt;669&lt;/item&gt;&lt;item&gt;670&lt;/item&gt;&lt;item&gt;677&lt;/item&gt;&lt;item&gt;678&lt;/item&gt;&lt;item&gt;683&lt;/item&gt;&lt;item&gt;685&lt;/item&gt;&lt;item&gt;692&lt;/item&gt;&lt;item&gt;693&lt;/item&gt;&lt;/record-ids&gt;&lt;/item&gt;&lt;/Libraries&gt;"/>
  </w:docVars>
  <w:rsids>
    <w:rsidRoot w:val="009453E0"/>
    <w:rsid w:val="0001754F"/>
    <w:rsid w:val="00020664"/>
    <w:rsid w:val="00021077"/>
    <w:rsid w:val="00022D65"/>
    <w:rsid w:val="00025002"/>
    <w:rsid w:val="0002683A"/>
    <w:rsid w:val="00027ABC"/>
    <w:rsid w:val="00031089"/>
    <w:rsid w:val="000311D6"/>
    <w:rsid w:val="0003529A"/>
    <w:rsid w:val="00036CCE"/>
    <w:rsid w:val="0004131F"/>
    <w:rsid w:val="0004265F"/>
    <w:rsid w:val="00042BAA"/>
    <w:rsid w:val="00045646"/>
    <w:rsid w:val="0005299E"/>
    <w:rsid w:val="0005387A"/>
    <w:rsid w:val="00053FED"/>
    <w:rsid w:val="00055AA5"/>
    <w:rsid w:val="00060422"/>
    <w:rsid w:val="00061811"/>
    <w:rsid w:val="000628FE"/>
    <w:rsid w:val="0006310D"/>
    <w:rsid w:val="00063670"/>
    <w:rsid w:val="0007081A"/>
    <w:rsid w:val="000773DF"/>
    <w:rsid w:val="0008007C"/>
    <w:rsid w:val="00084178"/>
    <w:rsid w:val="0008442C"/>
    <w:rsid w:val="00085C7B"/>
    <w:rsid w:val="0008776D"/>
    <w:rsid w:val="00090A1E"/>
    <w:rsid w:val="00091C3D"/>
    <w:rsid w:val="0009424B"/>
    <w:rsid w:val="00095800"/>
    <w:rsid w:val="000A39D6"/>
    <w:rsid w:val="000A57A9"/>
    <w:rsid w:val="000A6672"/>
    <w:rsid w:val="000B00B0"/>
    <w:rsid w:val="000B3A36"/>
    <w:rsid w:val="000B6052"/>
    <w:rsid w:val="000C7C5D"/>
    <w:rsid w:val="000C7E54"/>
    <w:rsid w:val="000E19CF"/>
    <w:rsid w:val="000E1BA3"/>
    <w:rsid w:val="000F6532"/>
    <w:rsid w:val="001010C2"/>
    <w:rsid w:val="00102751"/>
    <w:rsid w:val="00103CB1"/>
    <w:rsid w:val="00107622"/>
    <w:rsid w:val="00110198"/>
    <w:rsid w:val="00113037"/>
    <w:rsid w:val="00113DA9"/>
    <w:rsid w:val="001150CE"/>
    <w:rsid w:val="00115904"/>
    <w:rsid w:val="0012315B"/>
    <w:rsid w:val="00123DA1"/>
    <w:rsid w:val="00125845"/>
    <w:rsid w:val="001263D6"/>
    <w:rsid w:val="001351DA"/>
    <w:rsid w:val="00136729"/>
    <w:rsid w:val="001369A8"/>
    <w:rsid w:val="00136A12"/>
    <w:rsid w:val="00136FF9"/>
    <w:rsid w:val="00143C7C"/>
    <w:rsid w:val="00144ECD"/>
    <w:rsid w:val="00145C60"/>
    <w:rsid w:val="0014613D"/>
    <w:rsid w:val="0015097D"/>
    <w:rsid w:val="0015393C"/>
    <w:rsid w:val="00160CB0"/>
    <w:rsid w:val="00162873"/>
    <w:rsid w:val="001639CE"/>
    <w:rsid w:val="0016713E"/>
    <w:rsid w:val="00167A12"/>
    <w:rsid w:val="00173BEC"/>
    <w:rsid w:val="00176ECD"/>
    <w:rsid w:val="00183019"/>
    <w:rsid w:val="0018406F"/>
    <w:rsid w:val="001861C6"/>
    <w:rsid w:val="0018708B"/>
    <w:rsid w:val="001935EF"/>
    <w:rsid w:val="001938E5"/>
    <w:rsid w:val="001967FC"/>
    <w:rsid w:val="0019699D"/>
    <w:rsid w:val="001A136B"/>
    <w:rsid w:val="001A2439"/>
    <w:rsid w:val="001A40E1"/>
    <w:rsid w:val="001A4BD6"/>
    <w:rsid w:val="001A72BF"/>
    <w:rsid w:val="001B2454"/>
    <w:rsid w:val="001B2CF0"/>
    <w:rsid w:val="001B2D57"/>
    <w:rsid w:val="001B5BA2"/>
    <w:rsid w:val="001C0032"/>
    <w:rsid w:val="001C1374"/>
    <w:rsid w:val="001C1FF9"/>
    <w:rsid w:val="001C2332"/>
    <w:rsid w:val="001C2BFB"/>
    <w:rsid w:val="001C3AF7"/>
    <w:rsid w:val="001C52AD"/>
    <w:rsid w:val="001C7990"/>
    <w:rsid w:val="001D5556"/>
    <w:rsid w:val="001E38D6"/>
    <w:rsid w:val="001E5F10"/>
    <w:rsid w:val="001E617E"/>
    <w:rsid w:val="001F2C19"/>
    <w:rsid w:val="00200290"/>
    <w:rsid w:val="00202279"/>
    <w:rsid w:val="00210F22"/>
    <w:rsid w:val="0021252C"/>
    <w:rsid w:val="0021261F"/>
    <w:rsid w:val="00212B7B"/>
    <w:rsid w:val="00217EE0"/>
    <w:rsid w:val="00220DFD"/>
    <w:rsid w:val="00221585"/>
    <w:rsid w:val="00223B25"/>
    <w:rsid w:val="00225BBE"/>
    <w:rsid w:val="00230545"/>
    <w:rsid w:val="00231284"/>
    <w:rsid w:val="00235C9F"/>
    <w:rsid w:val="00236DCE"/>
    <w:rsid w:val="00242664"/>
    <w:rsid w:val="00246465"/>
    <w:rsid w:val="00253580"/>
    <w:rsid w:val="00255A69"/>
    <w:rsid w:val="00257149"/>
    <w:rsid w:val="0026200D"/>
    <w:rsid w:val="00270CF1"/>
    <w:rsid w:val="00276AF5"/>
    <w:rsid w:val="0028149A"/>
    <w:rsid w:val="002906D1"/>
    <w:rsid w:val="002B08E4"/>
    <w:rsid w:val="002B5998"/>
    <w:rsid w:val="002C2B73"/>
    <w:rsid w:val="002C33AF"/>
    <w:rsid w:val="002C3F0B"/>
    <w:rsid w:val="002C50FC"/>
    <w:rsid w:val="002C735D"/>
    <w:rsid w:val="002C7C3E"/>
    <w:rsid w:val="002C7F64"/>
    <w:rsid w:val="002D08F1"/>
    <w:rsid w:val="002D7043"/>
    <w:rsid w:val="002E3243"/>
    <w:rsid w:val="002F260B"/>
    <w:rsid w:val="002F4D4B"/>
    <w:rsid w:val="002F568C"/>
    <w:rsid w:val="002F5EE4"/>
    <w:rsid w:val="00303245"/>
    <w:rsid w:val="00311DAF"/>
    <w:rsid w:val="00312BA7"/>
    <w:rsid w:val="003227FF"/>
    <w:rsid w:val="00326E7C"/>
    <w:rsid w:val="00335C5C"/>
    <w:rsid w:val="003372FE"/>
    <w:rsid w:val="00337C99"/>
    <w:rsid w:val="00340415"/>
    <w:rsid w:val="003423FD"/>
    <w:rsid w:val="003424D6"/>
    <w:rsid w:val="0034531C"/>
    <w:rsid w:val="00345C01"/>
    <w:rsid w:val="00346567"/>
    <w:rsid w:val="00347BC4"/>
    <w:rsid w:val="00353CE4"/>
    <w:rsid w:val="003559B1"/>
    <w:rsid w:val="00355D78"/>
    <w:rsid w:val="003602D1"/>
    <w:rsid w:val="0036102C"/>
    <w:rsid w:val="00363FCB"/>
    <w:rsid w:val="00364084"/>
    <w:rsid w:val="00364FF2"/>
    <w:rsid w:val="00365715"/>
    <w:rsid w:val="0037408D"/>
    <w:rsid w:val="00375AB1"/>
    <w:rsid w:val="00377CAD"/>
    <w:rsid w:val="00380ED9"/>
    <w:rsid w:val="00387A8D"/>
    <w:rsid w:val="00390083"/>
    <w:rsid w:val="00391C6F"/>
    <w:rsid w:val="00393C3F"/>
    <w:rsid w:val="0039476B"/>
    <w:rsid w:val="00395A0F"/>
    <w:rsid w:val="00396D86"/>
    <w:rsid w:val="00396F44"/>
    <w:rsid w:val="003A5582"/>
    <w:rsid w:val="003B23F7"/>
    <w:rsid w:val="003C10BD"/>
    <w:rsid w:val="003D263B"/>
    <w:rsid w:val="003D2972"/>
    <w:rsid w:val="003D3D78"/>
    <w:rsid w:val="003E5475"/>
    <w:rsid w:val="003F3BBB"/>
    <w:rsid w:val="003F5CF9"/>
    <w:rsid w:val="003F6ABF"/>
    <w:rsid w:val="004015C5"/>
    <w:rsid w:val="00401CDA"/>
    <w:rsid w:val="00403FA4"/>
    <w:rsid w:val="004052D3"/>
    <w:rsid w:val="00405B0F"/>
    <w:rsid w:val="004077D0"/>
    <w:rsid w:val="00410D15"/>
    <w:rsid w:val="00413683"/>
    <w:rsid w:val="00413B4C"/>
    <w:rsid w:val="00413DD1"/>
    <w:rsid w:val="0041737F"/>
    <w:rsid w:val="00417564"/>
    <w:rsid w:val="00422147"/>
    <w:rsid w:val="0042436C"/>
    <w:rsid w:val="00425EE7"/>
    <w:rsid w:val="00426B84"/>
    <w:rsid w:val="00431065"/>
    <w:rsid w:val="00431DAE"/>
    <w:rsid w:val="00440A71"/>
    <w:rsid w:val="0044368E"/>
    <w:rsid w:val="004446FC"/>
    <w:rsid w:val="00445577"/>
    <w:rsid w:val="00445E2D"/>
    <w:rsid w:val="00452BBA"/>
    <w:rsid w:val="004531A5"/>
    <w:rsid w:val="00455CB5"/>
    <w:rsid w:val="00467B5F"/>
    <w:rsid w:val="00470898"/>
    <w:rsid w:val="00475A85"/>
    <w:rsid w:val="0047731D"/>
    <w:rsid w:val="00484B17"/>
    <w:rsid w:val="004902E0"/>
    <w:rsid w:val="00493E7C"/>
    <w:rsid w:val="00496964"/>
    <w:rsid w:val="004A127C"/>
    <w:rsid w:val="004A2108"/>
    <w:rsid w:val="004A3B4A"/>
    <w:rsid w:val="004A7BCA"/>
    <w:rsid w:val="004B0C14"/>
    <w:rsid w:val="004B0D01"/>
    <w:rsid w:val="004B1D96"/>
    <w:rsid w:val="004B479B"/>
    <w:rsid w:val="004C4591"/>
    <w:rsid w:val="004D52ED"/>
    <w:rsid w:val="004E148A"/>
    <w:rsid w:val="004E160A"/>
    <w:rsid w:val="004E1889"/>
    <w:rsid w:val="004E6D83"/>
    <w:rsid w:val="00502379"/>
    <w:rsid w:val="00502EF3"/>
    <w:rsid w:val="00503CAC"/>
    <w:rsid w:val="00504797"/>
    <w:rsid w:val="00513485"/>
    <w:rsid w:val="00514974"/>
    <w:rsid w:val="0051748E"/>
    <w:rsid w:val="0052188B"/>
    <w:rsid w:val="005243E0"/>
    <w:rsid w:val="005250C5"/>
    <w:rsid w:val="005253A6"/>
    <w:rsid w:val="00526E92"/>
    <w:rsid w:val="00534DAC"/>
    <w:rsid w:val="005370D1"/>
    <w:rsid w:val="005411D6"/>
    <w:rsid w:val="005421A9"/>
    <w:rsid w:val="00543134"/>
    <w:rsid w:val="00543CB4"/>
    <w:rsid w:val="00551B13"/>
    <w:rsid w:val="005564DD"/>
    <w:rsid w:val="0056192A"/>
    <w:rsid w:val="0056749E"/>
    <w:rsid w:val="00572D98"/>
    <w:rsid w:val="0057724A"/>
    <w:rsid w:val="00577B82"/>
    <w:rsid w:val="0058626B"/>
    <w:rsid w:val="005869D2"/>
    <w:rsid w:val="0059065F"/>
    <w:rsid w:val="00592D21"/>
    <w:rsid w:val="00593BED"/>
    <w:rsid w:val="00594CF7"/>
    <w:rsid w:val="00596F6B"/>
    <w:rsid w:val="005A1506"/>
    <w:rsid w:val="005A30C7"/>
    <w:rsid w:val="005A31D3"/>
    <w:rsid w:val="005A64CD"/>
    <w:rsid w:val="005B257E"/>
    <w:rsid w:val="005C0284"/>
    <w:rsid w:val="005C0357"/>
    <w:rsid w:val="005C0C57"/>
    <w:rsid w:val="005C165E"/>
    <w:rsid w:val="005C2DF7"/>
    <w:rsid w:val="005C4555"/>
    <w:rsid w:val="005C49A2"/>
    <w:rsid w:val="005C50C4"/>
    <w:rsid w:val="005C7883"/>
    <w:rsid w:val="005D1168"/>
    <w:rsid w:val="005D4551"/>
    <w:rsid w:val="005D4ADF"/>
    <w:rsid w:val="005D4E76"/>
    <w:rsid w:val="005D78D2"/>
    <w:rsid w:val="005E1B42"/>
    <w:rsid w:val="005E3EAD"/>
    <w:rsid w:val="005E47BD"/>
    <w:rsid w:val="005E54AF"/>
    <w:rsid w:val="005E60D0"/>
    <w:rsid w:val="005E739E"/>
    <w:rsid w:val="005F0145"/>
    <w:rsid w:val="005F2DCF"/>
    <w:rsid w:val="006011A6"/>
    <w:rsid w:val="006037C4"/>
    <w:rsid w:val="006045B3"/>
    <w:rsid w:val="006113F8"/>
    <w:rsid w:val="00611DC8"/>
    <w:rsid w:val="00614E61"/>
    <w:rsid w:val="006156D2"/>
    <w:rsid w:val="00632595"/>
    <w:rsid w:val="00634791"/>
    <w:rsid w:val="00634E37"/>
    <w:rsid w:val="00635186"/>
    <w:rsid w:val="00635EFF"/>
    <w:rsid w:val="00641EE5"/>
    <w:rsid w:val="00642A6C"/>
    <w:rsid w:val="00650F35"/>
    <w:rsid w:val="00651139"/>
    <w:rsid w:val="00651768"/>
    <w:rsid w:val="006530F2"/>
    <w:rsid w:val="00654BFF"/>
    <w:rsid w:val="00655972"/>
    <w:rsid w:val="00657298"/>
    <w:rsid w:val="0066018D"/>
    <w:rsid w:val="00661CC2"/>
    <w:rsid w:val="00662217"/>
    <w:rsid w:val="0068027D"/>
    <w:rsid w:val="00691D97"/>
    <w:rsid w:val="00691E36"/>
    <w:rsid w:val="006965AA"/>
    <w:rsid w:val="006A1410"/>
    <w:rsid w:val="006A1E3D"/>
    <w:rsid w:val="006A26F0"/>
    <w:rsid w:val="006A4FA5"/>
    <w:rsid w:val="006B3E00"/>
    <w:rsid w:val="006C100B"/>
    <w:rsid w:val="006C2EBA"/>
    <w:rsid w:val="006C5016"/>
    <w:rsid w:val="006C6F55"/>
    <w:rsid w:val="006D0018"/>
    <w:rsid w:val="006D0131"/>
    <w:rsid w:val="006D068B"/>
    <w:rsid w:val="006D30E2"/>
    <w:rsid w:val="006D363D"/>
    <w:rsid w:val="006D58D9"/>
    <w:rsid w:val="006D6146"/>
    <w:rsid w:val="006D6818"/>
    <w:rsid w:val="006E2E33"/>
    <w:rsid w:val="006E44B7"/>
    <w:rsid w:val="006E6370"/>
    <w:rsid w:val="006F02E9"/>
    <w:rsid w:val="006F372D"/>
    <w:rsid w:val="006F4FAD"/>
    <w:rsid w:val="00703753"/>
    <w:rsid w:val="007060BB"/>
    <w:rsid w:val="00706123"/>
    <w:rsid w:val="00707591"/>
    <w:rsid w:val="007111B5"/>
    <w:rsid w:val="00711602"/>
    <w:rsid w:val="00713594"/>
    <w:rsid w:val="007137B3"/>
    <w:rsid w:val="00723DD5"/>
    <w:rsid w:val="00726DF9"/>
    <w:rsid w:val="00727043"/>
    <w:rsid w:val="007273F8"/>
    <w:rsid w:val="00733EC0"/>
    <w:rsid w:val="00734321"/>
    <w:rsid w:val="0073516C"/>
    <w:rsid w:val="00737F7E"/>
    <w:rsid w:val="00743A89"/>
    <w:rsid w:val="00744D4B"/>
    <w:rsid w:val="007513A3"/>
    <w:rsid w:val="0075265D"/>
    <w:rsid w:val="007538CE"/>
    <w:rsid w:val="00754A62"/>
    <w:rsid w:val="0075548F"/>
    <w:rsid w:val="00760FDE"/>
    <w:rsid w:val="0076268E"/>
    <w:rsid w:val="00764C40"/>
    <w:rsid w:val="007672B6"/>
    <w:rsid w:val="007733B3"/>
    <w:rsid w:val="0077513E"/>
    <w:rsid w:val="00775A5A"/>
    <w:rsid w:val="00794371"/>
    <w:rsid w:val="007B61D6"/>
    <w:rsid w:val="007C458B"/>
    <w:rsid w:val="007C5F9E"/>
    <w:rsid w:val="007C7EB4"/>
    <w:rsid w:val="007D0DC0"/>
    <w:rsid w:val="007D2B55"/>
    <w:rsid w:val="007E051A"/>
    <w:rsid w:val="007E4D7A"/>
    <w:rsid w:val="007F0896"/>
    <w:rsid w:val="007F1C39"/>
    <w:rsid w:val="007F5051"/>
    <w:rsid w:val="007F5CBE"/>
    <w:rsid w:val="008013BE"/>
    <w:rsid w:val="00802A4D"/>
    <w:rsid w:val="00803A51"/>
    <w:rsid w:val="0080407A"/>
    <w:rsid w:val="00804F3D"/>
    <w:rsid w:val="00805208"/>
    <w:rsid w:val="00810B4F"/>
    <w:rsid w:val="008141D1"/>
    <w:rsid w:val="008142CE"/>
    <w:rsid w:val="00815B66"/>
    <w:rsid w:val="00824488"/>
    <w:rsid w:val="00827B67"/>
    <w:rsid w:val="00831C3D"/>
    <w:rsid w:val="00831FDC"/>
    <w:rsid w:val="00836A6F"/>
    <w:rsid w:val="0084403E"/>
    <w:rsid w:val="008449A8"/>
    <w:rsid w:val="0084678F"/>
    <w:rsid w:val="00846C26"/>
    <w:rsid w:val="0085241A"/>
    <w:rsid w:val="00852458"/>
    <w:rsid w:val="008536F7"/>
    <w:rsid w:val="0086481C"/>
    <w:rsid w:val="008677A2"/>
    <w:rsid w:val="00871EDE"/>
    <w:rsid w:val="00874EA8"/>
    <w:rsid w:val="00884664"/>
    <w:rsid w:val="00885E26"/>
    <w:rsid w:val="00887F9F"/>
    <w:rsid w:val="0089300A"/>
    <w:rsid w:val="00893BBE"/>
    <w:rsid w:val="00896199"/>
    <w:rsid w:val="008A1372"/>
    <w:rsid w:val="008B11D2"/>
    <w:rsid w:val="008B1335"/>
    <w:rsid w:val="008B3E10"/>
    <w:rsid w:val="008B4E43"/>
    <w:rsid w:val="008B5B80"/>
    <w:rsid w:val="008B5D6C"/>
    <w:rsid w:val="008C0D10"/>
    <w:rsid w:val="008C3570"/>
    <w:rsid w:val="008C6682"/>
    <w:rsid w:val="008C6B68"/>
    <w:rsid w:val="008D3E80"/>
    <w:rsid w:val="008D55C6"/>
    <w:rsid w:val="008E2577"/>
    <w:rsid w:val="008E2B91"/>
    <w:rsid w:val="008E33AA"/>
    <w:rsid w:val="008E47E9"/>
    <w:rsid w:val="008E5683"/>
    <w:rsid w:val="008E5DE3"/>
    <w:rsid w:val="008F766D"/>
    <w:rsid w:val="00901726"/>
    <w:rsid w:val="00902119"/>
    <w:rsid w:val="00905122"/>
    <w:rsid w:val="0092563C"/>
    <w:rsid w:val="009371F4"/>
    <w:rsid w:val="009443C5"/>
    <w:rsid w:val="00944C56"/>
    <w:rsid w:val="009453E0"/>
    <w:rsid w:val="00947992"/>
    <w:rsid w:val="00952913"/>
    <w:rsid w:val="00954912"/>
    <w:rsid w:val="00955978"/>
    <w:rsid w:val="0095742D"/>
    <w:rsid w:val="00960648"/>
    <w:rsid w:val="0096649C"/>
    <w:rsid w:val="00966888"/>
    <w:rsid w:val="00973EF8"/>
    <w:rsid w:val="00984C98"/>
    <w:rsid w:val="0099263D"/>
    <w:rsid w:val="00996CA8"/>
    <w:rsid w:val="009A588A"/>
    <w:rsid w:val="009A7B80"/>
    <w:rsid w:val="009B0AFC"/>
    <w:rsid w:val="009B16C0"/>
    <w:rsid w:val="009B40B2"/>
    <w:rsid w:val="009B6AB4"/>
    <w:rsid w:val="009C212B"/>
    <w:rsid w:val="009C4D4A"/>
    <w:rsid w:val="009C4DAB"/>
    <w:rsid w:val="009C63A8"/>
    <w:rsid w:val="009C6CDA"/>
    <w:rsid w:val="009C71CD"/>
    <w:rsid w:val="009C7211"/>
    <w:rsid w:val="009D182A"/>
    <w:rsid w:val="009D3375"/>
    <w:rsid w:val="009D51E7"/>
    <w:rsid w:val="009D7C6F"/>
    <w:rsid w:val="009E0054"/>
    <w:rsid w:val="009E0B0F"/>
    <w:rsid w:val="009E6C76"/>
    <w:rsid w:val="009E6EE4"/>
    <w:rsid w:val="009E7056"/>
    <w:rsid w:val="009F1C44"/>
    <w:rsid w:val="009F26D7"/>
    <w:rsid w:val="009F3C36"/>
    <w:rsid w:val="00A02B2A"/>
    <w:rsid w:val="00A03C74"/>
    <w:rsid w:val="00A05ABB"/>
    <w:rsid w:val="00A05F9B"/>
    <w:rsid w:val="00A1109B"/>
    <w:rsid w:val="00A14A90"/>
    <w:rsid w:val="00A17ED0"/>
    <w:rsid w:val="00A23919"/>
    <w:rsid w:val="00A258B2"/>
    <w:rsid w:val="00A311B4"/>
    <w:rsid w:val="00A31C6C"/>
    <w:rsid w:val="00A3251F"/>
    <w:rsid w:val="00A32D3D"/>
    <w:rsid w:val="00A36F1C"/>
    <w:rsid w:val="00A4461D"/>
    <w:rsid w:val="00A47430"/>
    <w:rsid w:val="00A50172"/>
    <w:rsid w:val="00A52907"/>
    <w:rsid w:val="00A53867"/>
    <w:rsid w:val="00A5413C"/>
    <w:rsid w:val="00A562D4"/>
    <w:rsid w:val="00A570D2"/>
    <w:rsid w:val="00A6271E"/>
    <w:rsid w:val="00A65CDF"/>
    <w:rsid w:val="00A77DF1"/>
    <w:rsid w:val="00A83DBB"/>
    <w:rsid w:val="00A86072"/>
    <w:rsid w:val="00A8726C"/>
    <w:rsid w:val="00A90532"/>
    <w:rsid w:val="00A90D39"/>
    <w:rsid w:val="00A92168"/>
    <w:rsid w:val="00A927AB"/>
    <w:rsid w:val="00AA21AF"/>
    <w:rsid w:val="00AA5225"/>
    <w:rsid w:val="00AA582E"/>
    <w:rsid w:val="00AB61EC"/>
    <w:rsid w:val="00AC0BEC"/>
    <w:rsid w:val="00AC1465"/>
    <w:rsid w:val="00AC2BB3"/>
    <w:rsid w:val="00AC2F2C"/>
    <w:rsid w:val="00AC3CF2"/>
    <w:rsid w:val="00AC405C"/>
    <w:rsid w:val="00AC4837"/>
    <w:rsid w:val="00AC6A31"/>
    <w:rsid w:val="00AC7A95"/>
    <w:rsid w:val="00AD0E40"/>
    <w:rsid w:val="00AD1A20"/>
    <w:rsid w:val="00AD2418"/>
    <w:rsid w:val="00AD3346"/>
    <w:rsid w:val="00AD4E02"/>
    <w:rsid w:val="00AD6CE5"/>
    <w:rsid w:val="00AE1DDC"/>
    <w:rsid w:val="00AE2389"/>
    <w:rsid w:val="00AE64E6"/>
    <w:rsid w:val="00AE69E5"/>
    <w:rsid w:val="00AF4C19"/>
    <w:rsid w:val="00AF64EB"/>
    <w:rsid w:val="00B02CD1"/>
    <w:rsid w:val="00B14EE2"/>
    <w:rsid w:val="00B16E4D"/>
    <w:rsid w:val="00B20B5C"/>
    <w:rsid w:val="00B23023"/>
    <w:rsid w:val="00B26941"/>
    <w:rsid w:val="00B31E14"/>
    <w:rsid w:val="00B33A9E"/>
    <w:rsid w:val="00B448B1"/>
    <w:rsid w:val="00B45CA9"/>
    <w:rsid w:val="00B54E2F"/>
    <w:rsid w:val="00B5768A"/>
    <w:rsid w:val="00B654DD"/>
    <w:rsid w:val="00B65F8B"/>
    <w:rsid w:val="00B66548"/>
    <w:rsid w:val="00B70765"/>
    <w:rsid w:val="00B72C1A"/>
    <w:rsid w:val="00B75C9E"/>
    <w:rsid w:val="00B87873"/>
    <w:rsid w:val="00B90FB5"/>
    <w:rsid w:val="00B92E8D"/>
    <w:rsid w:val="00B92F0B"/>
    <w:rsid w:val="00B9709A"/>
    <w:rsid w:val="00B97919"/>
    <w:rsid w:val="00BA1000"/>
    <w:rsid w:val="00BA3EB4"/>
    <w:rsid w:val="00BA3EE6"/>
    <w:rsid w:val="00BA5A5A"/>
    <w:rsid w:val="00BB5452"/>
    <w:rsid w:val="00BC01C0"/>
    <w:rsid w:val="00BC2F7F"/>
    <w:rsid w:val="00BC489A"/>
    <w:rsid w:val="00BC49AD"/>
    <w:rsid w:val="00BC7837"/>
    <w:rsid w:val="00BC7C35"/>
    <w:rsid w:val="00BD1119"/>
    <w:rsid w:val="00BD3CAB"/>
    <w:rsid w:val="00BD5EC2"/>
    <w:rsid w:val="00BE0A7D"/>
    <w:rsid w:val="00BE11AA"/>
    <w:rsid w:val="00BE21D6"/>
    <w:rsid w:val="00BE67CB"/>
    <w:rsid w:val="00BF3FCB"/>
    <w:rsid w:val="00BF5D22"/>
    <w:rsid w:val="00BF644B"/>
    <w:rsid w:val="00C025B8"/>
    <w:rsid w:val="00C039E6"/>
    <w:rsid w:val="00C04554"/>
    <w:rsid w:val="00C10D64"/>
    <w:rsid w:val="00C135D5"/>
    <w:rsid w:val="00C21940"/>
    <w:rsid w:val="00C3407B"/>
    <w:rsid w:val="00C41D32"/>
    <w:rsid w:val="00C4453F"/>
    <w:rsid w:val="00C44556"/>
    <w:rsid w:val="00C46AE6"/>
    <w:rsid w:val="00C5403A"/>
    <w:rsid w:val="00C62137"/>
    <w:rsid w:val="00C62E65"/>
    <w:rsid w:val="00C6607E"/>
    <w:rsid w:val="00C6679F"/>
    <w:rsid w:val="00C6687C"/>
    <w:rsid w:val="00C674A6"/>
    <w:rsid w:val="00C72B89"/>
    <w:rsid w:val="00C7775E"/>
    <w:rsid w:val="00C809FF"/>
    <w:rsid w:val="00C8415C"/>
    <w:rsid w:val="00C853EA"/>
    <w:rsid w:val="00C860ED"/>
    <w:rsid w:val="00C876D0"/>
    <w:rsid w:val="00C91057"/>
    <w:rsid w:val="00C911EA"/>
    <w:rsid w:val="00C95BD3"/>
    <w:rsid w:val="00C95BF0"/>
    <w:rsid w:val="00C95D0D"/>
    <w:rsid w:val="00C961DA"/>
    <w:rsid w:val="00C97277"/>
    <w:rsid w:val="00CA2001"/>
    <w:rsid w:val="00CA4D94"/>
    <w:rsid w:val="00CB2943"/>
    <w:rsid w:val="00CB5BFF"/>
    <w:rsid w:val="00CB7491"/>
    <w:rsid w:val="00CC0514"/>
    <w:rsid w:val="00CC07FD"/>
    <w:rsid w:val="00CC18CB"/>
    <w:rsid w:val="00CD0197"/>
    <w:rsid w:val="00CD5E66"/>
    <w:rsid w:val="00CD6DF3"/>
    <w:rsid w:val="00CE07D7"/>
    <w:rsid w:val="00CE3F21"/>
    <w:rsid w:val="00CE4A5E"/>
    <w:rsid w:val="00CE6884"/>
    <w:rsid w:val="00CE73E8"/>
    <w:rsid w:val="00CF07CA"/>
    <w:rsid w:val="00CF2B40"/>
    <w:rsid w:val="00CF39D7"/>
    <w:rsid w:val="00CF3E06"/>
    <w:rsid w:val="00CF4D2B"/>
    <w:rsid w:val="00CF52B3"/>
    <w:rsid w:val="00CF5EB0"/>
    <w:rsid w:val="00CF77E5"/>
    <w:rsid w:val="00CF7CD7"/>
    <w:rsid w:val="00D04440"/>
    <w:rsid w:val="00D05175"/>
    <w:rsid w:val="00D06D3E"/>
    <w:rsid w:val="00D11E90"/>
    <w:rsid w:val="00D14866"/>
    <w:rsid w:val="00D15A4D"/>
    <w:rsid w:val="00D22EFF"/>
    <w:rsid w:val="00D304E6"/>
    <w:rsid w:val="00D32F1E"/>
    <w:rsid w:val="00D3505C"/>
    <w:rsid w:val="00D364EC"/>
    <w:rsid w:val="00D367C3"/>
    <w:rsid w:val="00D3684B"/>
    <w:rsid w:val="00D4470A"/>
    <w:rsid w:val="00D50D75"/>
    <w:rsid w:val="00D522B6"/>
    <w:rsid w:val="00D53BED"/>
    <w:rsid w:val="00D56EAA"/>
    <w:rsid w:val="00D643DC"/>
    <w:rsid w:val="00D70EF9"/>
    <w:rsid w:val="00D84846"/>
    <w:rsid w:val="00D85E61"/>
    <w:rsid w:val="00D935CD"/>
    <w:rsid w:val="00D93841"/>
    <w:rsid w:val="00D97A1D"/>
    <w:rsid w:val="00DA3020"/>
    <w:rsid w:val="00DA479A"/>
    <w:rsid w:val="00DA6892"/>
    <w:rsid w:val="00DB09CC"/>
    <w:rsid w:val="00DB4786"/>
    <w:rsid w:val="00DB7B03"/>
    <w:rsid w:val="00DC4E73"/>
    <w:rsid w:val="00DC5494"/>
    <w:rsid w:val="00DD0301"/>
    <w:rsid w:val="00DD0764"/>
    <w:rsid w:val="00DD1E0D"/>
    <w:rsid w:val="00DD4007"/>
    <w:rsid w:val="00DD5244"/>
    <w:rsid w:val="00DD5B10"/>
    <w:rsid w:val="00DE3A9A"/>
    <w:rsid w:val="00DE5262"/>
    <w:rsid w:val="00DE52CA"/>
    <w:rsid w:val="00DE598F"/>
    <w:rsid w:val="00DE5B53"/>
    <w:rsid w:val="00DE60E8"/>
    <w:rsid w:val="00DE7373"/>
    <w:rsid w:val="00DF0005"/>
    <w:rsid w:val="00DF05E7"/>
    <w:rsid w:val="00DF0631"/>
    <w:rsid w:val="00DF1EB4"/>
    <w:rsid w:val="00DF2F5B"/>
    <w:rsid w:val="00DF31D9"/>
    <w:rsid w:val="00DF3D57"/>
    <w:rsid w:val="00DF4B46"/>
    <w:rsid w:val="00DF77A2"/>
    <w:rsid w:val="00E00C7E"/>
    <w:rsid w:val="00E01F91"/>
    <w:rsid w:val="00E04863"/>
    <w:rsid w:val="00E05C75"/>
    <w:rsid w:val="00E066A3"/>
    <w:rsid w:val="00E06999"/>
    <w:rsid w:val="00E1193A"/>
    <w:rsid w:val="00E13C4C"/>
    <w:rsid w:val="00E1565F"/>
    <w:rsid w:val="00E16688"/>
    <w:rsid w:val="00E20E8A"/>
    <w:rsid w:val="00E352AC"/>
    <w:rsid w:val="00E36E26"/>
    <w:rsid w:val="00E37EAE"/>
    <w:rsid w:val="00E4084B"/>
    <w:rsid w:val="00E4252D"/>
    <w:rsid w:val="00E4264C"/>
    <w:rsid w:val="00E45D63"/>
    <w:rsid w:val="00E5272D"/>
    <w:rsid w:val="00E53CAE"/>
    <w:rsid w:val="00E564B5"/>
    <w:rsid w:val="00E574D9"/>
    <w:rsid w:val="00E57741"/>
    <w:rsid w:val="00E61C00"/>
    <w:rsid w:val="00E646C3"/>
    <w:rsid w:val="00E6765C"/>
    <w:rsid w:val="00E714E6"/>
    <w:rsid w:val="00E80ACF"/>
    <w:rsid w:val="00E846BF"/>
    <w:rsid w:val="00E86034"/>
    <w:rsid w:val="00E87BC0"/>
    <w:rsid w:val="00E93FF0"/>
    <w:rsid w:val="00EA0C4D"/>
    <w:rsid w:val="00EA7C66"/>
    <w:rsid w:val="00EB1AFE"/>
    <w:rsid w:val="00EB2A2A"/>
    <w:rsid w:val="00EB2E6C"/>
    <w:rsid w:val="00EB35AC"/>
    <w:rsid w:val="00EB6650"/>
    <w:rsid w:val="00EC2B8A"/>
    <w:rsid w:val="00EC391A"/>
    <w:rsid w:val="00EC564C"/>
    <w:rsid w:val="00EC61C1"/>
    <w:rsid w:val="00EC7862"/>
    <w:rsid w:val="00EC7ABB"/>
    <w:rsid w:val="00ED2EAB"/>
    <w:rsid w:val="00ED42A9"/>
    <w:rsid w:val="00ED5F70"/>
    <w:rsid w:val="00EE1CC1"/>
    <w:rsid w:val="00EE216F"/>
    <w:rsid w:val="00EF3277"/>
    <w:rsid w:val="00F04DBA"/>
    <w:rsid w:val="00F0732D"/>
    <w:rsid w:val="00F11372"/>
    <w:rsid w:val="00F1171A"/>
    <w:rsid w:val="00F17B7D"/>
    <w:rsid w:val="00F26471"/>
    <w:rsid w:val="00F30579"/>
    <w:rsid w:val="00F30AD3"/>
    <w:rsid w:val="00F30FD1"/>
    <w:rsid w:val="00F33F8A"/>
    <w:rsid w:val="00F354CB"/>
    <w:rsid w:val="00F3576C"/>
    <w:rsid w:val="00F35D16"/>
    <w:rsid w:val="00F367FF"/>
    <w:rsid w:val="00F36BAA"/>
    <w:rsid w:val="00F467A9"/>
    <w:rsid w:val="00F46E0C"/>
    <w:rsid w:val="00F521C1"/>
    <w:rsid w:val="00F54ECE"/>
    <w:rsid w:val="00F60545"/>
    <w:rsid w:val="00F6152D"/>
    <w:rsid w:val="00F6311D"/>
    <w:rsid w:val="00F6313D"/>
    <w:rsid w:val="00F73082"/>
    <w:rsid w:val="00F76AB0"/>
    <w:rsid w:val="00F82EAF"/>
    <w:rsid w:val="00F834E8"/>
    <w:rsid w:val="00F83C34"/>
    <w:rsid w:val="00F84150"/>
    <w:rsid w:val="00F84299"/>
    <w:rsid w:val="00F95DC1"/>
    <w:rsid w:val="00F96151"/>
    <w:rsid w:val="00FA5380"/>
    <w:rsid w:val="00FA6BC9"/>
    <w:rsid w:val="00FA6BDA"/>
    <w:rsid w:val="00FA777C"/>
    <w:rsid w:val="00FB39C2"/>
    <w:rsid w:val="00FB6F7B"/>
    <w:rsid w:val="00FB75AA"/>
    <w:rsid w:val="00FC77C9"/>
    <w:rsid w:val="00FD2953"/>
    <w:rsid w:val="00FD5F40"/>
    <w:rsid w:val="00FD62EF"/>
    <w:rsid w:val="00FE0FA4"/>
    <w:rsid w:val="00FE110A"/>
    <w:rsid w:val="00FE1D61"/>
    <w:rsid w:val="00FE461C"/>
    <w:rsid w:val="00FF1B3A"/>
    <w:rsid w:val="00FF3253"/>
    <w:rsid w:val="00FF3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63DA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mbria"/>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99"/>
    <w:semiHidden/>
    <w:unhideWhenUsed/>
    <w:rPr>
      <w:rFonts w:ascii="Lucida Grande" w:hAnsi="Lucida Grande" w:cs="Times"/>
      <w:sz w:val="18"/>
      <w:szCs w:val="18"/>
    </w:rPr>
  </w:style>
  <w:style w:type="character" w:customStyle="1" w:styleId="BalloonTextChar">
    <w:name w:val="Balloon Text Char"/>
    <w:uiPriority w:val="99"/>
    <w:semiHidden/>
    <w:rPr>
      <w:rFonts w:ascii="Lucida Grande" w:eastAsia="Cambria" w:hAnsi="Lucida Grande" w:cs="Times"/>
      <w:sz w:val="18"/>
      <w:szCs w:val="18"/>
    </w:rPr>
  </w:style>
  <w:style w:type="paragraph" w:styleId="NormalWeb">
    <w:name w:val="Normal (Web)"/>
    <w:basedOn w:val="Normal"/>
    <w:uiPriority w:val="99"/>
    <w:unhideWhenUsed/>
    <w:qFormat/>
    <w:pPr>
      <w:spacing w:before="100" w:beforeAutospacing="1" w:after="100" w:afterAutospacing="1"/>
    </w:pPr>
    <w:rPr>
      <w:rFonts w:ascii="Times" w:eastAsia="MS Mincho" w:hAnsi="Times"/>
      <w:sz w:val="20"/>
      <w:szCs w:val="20"/>
    </w:rPr>
  </w:style>
  <w:style w:type="paragraph" w:styleId="HTMLPreformatted">
    <w:name w:val="HTML Preformatted"/>
    <w:basedOn w:val="Norma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rPr>
  </w:style>
  <w:style w:type="character" w:customStyle="1" w:styleId="HTMLPreformattedChar">
    <w:name w:val="HTML Preformatted Char"/>
    <w:uiPriority w:val="99"/>
    <w:rPr>
      <w:rFonts w:ascii="Courier" w:hAnsi="Courier" w:cs="Courier"/>
      <w:sz w:val="20"/>
      <w:szCs w:val="20"/>
    </w:rPr>
  </w:style>
  <w:style w:type="paragraph" w:customStyle="1" w:styleId="EndNoteBibliography">
    <w:name w:val="EndNote Bibliography"/>
    <w:basedOn w:val="Normal"/>
    <w:pPr>
      <w:spacing w:after="200"/>
    </w:pPr>
    <w:rPr>
      <w:rFonts w:eastAsia="MS Mincho"/>
      <w:szCs w:val="22"/>
    </w:rPr>
  </w:style>
  <w:style w:type="character" w:customStyle="1" w:styleId="EndNoteBibliographyChar">
    <w:name w:val="EndNote Bibliography Char"/>
    <w:rPr>
      <w:rFonts w:ascii="Cambria" w:hAnsi="Cambria"/>
      <w:noProof/>
      <w:szCs w:val="22"/>
    </w:rPr>
  </w:style>
  <w:style w:type="character" w:styleId="CommentReference">
    <w:name w:val="annotation reference"/>
    <w:uiPriority w:val="99"/>
    <w:unhideWhenUsed/>
    <w:rPr>
      <w:sz w:val="16"/>
      <w:szCs w:val="16"/>
    </w:rPr>
  </w:style>
  <w:style w:type="paragraph" w:styleId="CommentText">
    <w:name w:val="annotation text"/>
    <w:basedOn w:val="Normal"/>
    <w:uiPriority w:val="99"/>
    <w:unhideWhenUsed/>
    <w:pPr>
      <w:spacing w:after="200"/>
    </w:pPr>
    <w:rPr>
      <w:sz w:val="20"/>
      <w:szCs w:val="20"/>
    </w:rPr>
  </w:style>
  <w:style w:type="character" w:customStyle="1" w:styleId="CommentTextChar">
    <w:name w:val="Comment Text Char"/>
    <w:uiPriority w:val="99"/>
    <w:rPr>
      <w:rFonts w:eastAsia="Cambria"/>
      <w:sz w:val="20"/>
      <w:szCs w:val="20"/>
    </w:rPr>
  </w:style>
  <w:style w:type="paragraph" w:customStyle="1" w:styleId="EndNoteBibliographyTitle">
    <w:name w:val="EndNote Bibliography Title"/>
    <w:basedOn w:val="Normal"/>
    <w:pPr>
      <w:spacing w:line="480" w:lineRule="auto"/>
      <w:jc w:val="center"/>
    </w:pPr>
    <w:rPr>
      <w:szCs w:val="22"/>
    </w:rPr>
  </w:style>
  <w:style w:type="character" w:customStyle="1" w:styleId="EndNoteBibliographyTitleChar">
    <w:name w:val="EndNote Bibliography Title Char"/>
    <w:rPr>
      <w:rFonts w:ascii="Cambria" w:eastAsia="Cambria" w:hAnsi="Cambria" w:cs="Times New Roman"/>
      <w:noProof/>
      <w:szCs w:val="22"/>
    </w:rPr>
  </w:style>
  <w:style w:type="paragraph" w:styleId="ListParagraph">
    <w:name w:val="List Paragraph"/>
    <w:basedOn w:val="Normal"/>
    <w:uiPriority w:val="34"/>
    <w:qFormat/>
    <w:pPr>
      <w:spacing w:after="160" w:line="259" w:lineRule="auto"/>
      <w:ind w:left="720"/>
      <w:contextualSpacing/>
    </w:pPr>
    <w:rPr>
      <w:sz w:val="22"/>
      <w:szCs w:val="22"/>
    </w:rPr>
  </w:style>
  <w:style w:type="character" w:styleId="Emphasis">
    <w:name w:val="Emphasis"/>
    <w:uiPriority w:val="20"/>
    <w:qFormat/>
    <w:rPr>
      <w:i/>
      <w:iCs/>
    </w:rPr>
  </w:style>
  <w:style w:type="character" w:styleId="Hyperlink">
    <w:name w:val="Hyperlink"/>
    <w:unhideWhenUsed/>
    <w:rPr>
      <w:color w:val="0000FF"/>
      <w:u w:val="single"/>
    </w:rPr>
  </w:style>
  <w:style w:type="paragraph" w:customStyle="1" w:styleId="Normal1">
    <w:name w:val="Normal1"/>
    <w:pPr>
      <w:spacing w:line="276" w:lineRule="auto"/>
    </w:pPr>
    <w:rPr>
      <w:rFonts w:ascii="Arial" w:eastAsia="Arial" w:hAnsi="Arial" w:cs="Arial"/>
      <w:noProof/>
      <w:color w:val="000000"/>
      <w:sz w:val="22"/>
      <w:szCs w:val="24"/>
    </w:rPr>
  </w:style>
  <w:style w:type="character" w:styleId="HTMLCite">
    <w:name w:val="HTML Cite"/>
    <w:unhideWhenUsed/>
    <w:rPr>
      <w:i/>
      <w:iCs/>
    </w:r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journaltitle2">
    <w:name w:val="journaltitle2"/>
    <w:rPr>
      <w:i/>
      <w:iCs/>
    </w:rPr>
  </w:style>
  <w:style w:type="character" w:customStyle="1" w:styleId="vol2">
    <w:name w:val="vol2"/>
    <w:rPr>
      <w:b/>
      <w:bCs/>
    </w:rPr>
  </w:style>
  <w:style w:type="character" w:customStyle="1" w:styleId="pagefirst">
    <w:name w:val="pagefirst"/>
    <w:basedOn w:val="DefaultParagraphFont"/>
  </w:style>
  <w:style w:type="character" w:customStyle="1" w:styleId="pagelast">
    <w:name w:val="pagelast"/>
    <w:basedOn w:val="DefaultParagraphFont"/>
  </w:style>
  <w:style w:type="paragraph" w:styleId="Footer">
    <w:name w:val="footer"/>
    <w:basedOn w:val="Normal"/>
    <w:unhideWhenUsed/>
    <w:pPr>
      <w:tabs>
        <w:tab w:val="center" w:pos="4320"/>
        <w:tab w:val="right" w:pos="8640"/>
      </w:tabs>
    </w:pPr>
  </w:style>
  <w:style w:type="character" w:customStyle="1" w:styleId="FooterChar">
    <w:name w:val="Footer Char"/>
    <w:rPr>
      <w:rFonts w:eastAsia="Cambria"/>
    </w:rPr>
  </w:style>
  <w:style w:type="character" w:styleId="PageNumber">
    <w:name w:val="page number"/>
    <w:basedOn w:val="DefaultParagraphFont"/>
    <w:semiHidden/>
    <w:unhideWhenUsed/>
  </w:style>
  <w:style w:type="paragraph" w:styleId="Header">
    <w:name w:val="header"/>
    <w:basedOn w:val="Normal"/>
    <w:unhideWhenUsed/>
    <w:pPr>
      <w:tabs>
        <w:tab w:val="center" w:pos="4320"/>
        <w:tab w:val="right" w:pos="8640"/>
      </w:tabs>
    </w:pPr>
  </w:style>
  <w:style w:type="character" w:customStyle="1" w:styleId="HeaderChar">
    <w:name w:val="Header Char"/>
    <w:rPr>
      <w:rFonts w:eastAsia="Cambria"/>
    </w:rPr>
  </w:style>
  <w:style w:type="paragraph" w:styleId="CommentSubject">
    <w:name w:val="annotation subject"/>
    <w:basedOn w:val="CommentText"/>
    <w:next w:val="CommentText"/>
    <w:semiHidden/>
    <w:unhideWhenUsed/>
    <w:pPr>
      <w:spacing w:after="0"/>
    </w:pPr>
    <w:rPr>
      <w:b/>
      <w:bCs/>
    </w:rPr>
  </w:style>
  <w:style w:type="character" w:customStyle="1" w:styleId="CommentSubjectChar">
    <w:name w:val="Comment Subject Char"/>
    <w:semiHidden/>
    <w:rPr>
      <w:rFonts w:eastAsia="Cambria"/>
      <w:b/>
      <w:bCs/>
      <w:sz w:val="20"/>
      <w:szCs w:val="20"/>
    </w:rPr>
  </w:style>
  <w:style w:type="paragraph" w:styleId="Bibliography">
    <w:name w:val="Bibliography"/>
    <w:basedOn w:val="Normal"/>
    <w:next w:val="Normal"/>
    <w:semiHidden/>
    <w:unhideWhenUsed/>
    <w:rPr>
      <w:rFonts w:eastAsia="MS Mincho"/>
    </w:rPr>
  </w:style>
  <w:style w:type="paragraph" w:customStyle="1" w:styleId="Normal11">
    <w:name w:val="Normal11"/>
    <w:pPr>
      <w:spacing w:line="276" w:lineRule="auto"/>
    </w:pPr>
    <w:rPr>
      <w:rFonts w:ascii="Arial" w:eastAsia="Arial" w:hAnsi="Arial" w:cs="Arial"/>
      <w:noProof/>
      <w:color w:val="000000"/>
      <w:sz w:val="22"/>
      <w:szCs w:val="24"/>
    </w:rPr>
  </w:style>
  <w:style w:type="character" w:customStyle="1" w:styleId="bold">
    <w:name w:val="bold"/>
    <w:rPr>
      <w:b/>
      <w:bCs/>
    </w:rPr>
  </w:style>
  <w:style w:type="character" w:customStyle="1" w:styleId="italic">
    <w:name w:val="italic"/>
    <w:rPr>
      <w:i/>
      <w:iCs/>
    </w:rPr>
  </w:style>
  <w:style w:type="character" w:customStyle="1" w:styleId="bolditalic">
    <w:name w:val="bolditalic"/>
    <w:rPr>
      <w:b/>
      <w:bCs/>
      <w:i/>
      <w:iCs/>
    </w:rPr>
  </w:style>
  <w:style w:type="character" w:customStyle="1" w:styleId="apple-converted-space">
    <w:name w:val="apple-converted-space"/>
    <w:basedOn w:val="DefaultParagraphFont"/>
  </w:style>
  <w:style w:type="paragraph" w:styleId="Revision">
    <w:name w:val="Revision"/>
    <w:hidden/>
    <w:semiHidden/>
    <w:rPr>
      <w:rFonts w:eastAsia="Cambria"/>
      <w:noProof/>
      <w:sz w:val="24"/>
      <w:szCs w:val="24"/>
    </w:rPr>
  </w:style>
  <w:style w:type="character" w:styleId="FollowedHyperlink">
    <w:name w:val="FollowedHyperlink"/>
    <w:semiHidden/>
    <w:unhideWhenUsed/>
    <w:rPr>
      <w:color w:val="800080"/>
      <w:u w:val="single"/>
    </w:rPr>
  </w:style>
  <w:style w:type="paragraph" w:styleId="DocumentMap">
    <w:name w:val="Document Map"/>
    <w:basedOn w:val="Normal"/>
    <w:semiHidden/>
    <w:unhideWhenUsed/>
    <w:rPr>
      <w:rFonts w:ascii="Lucida Grande" w:hAnsi="Lucida Grande" w:cs="Lucida Grande"/>
    </w:rPr>
  </w:style>
  <w:style w:type="character" w:customStyle="1" w:styleId="DocumentMapChar">
    <w:name w:val="Document Map Char"/>
    <w:semiHidden/>
    <w:rPr>
      <w:rFonts w:ascii="Lucida Grande" w:eastAsia="Cambria" w:hAnsi="Lucida Grande" w:cs="Lucida Grande"/>
      <w:noProof/>
      <w:sz w:val="24"/>
      <w:szCs w:val="24"/>
    </w:rPr>
  </w:style>
  <w:style w:type="paragraph" w:styleId="NoSpacing">
    <w:name w:val="No Spacing"/>
    <w:link w:val="NoSpacingChar"/>
    <w:uiPriority w:val="1"/>
    <w:qFormat/>
    <w:rsid w:val="00DF1EB4"/>
    <w:rPr>
      <w:rFonts w:ascii="Calibri" w:eastAsia="Calibri" w:hAnsi="Calibri"/>
      <w:sz w:val="22"/>
      <w:szCs w:val="22"/>
      <w:lang w:val="fr-CH"/>
    </w:rPr>
  </w:style>
  <w:style w:type="character" w:customStyle="1" w:styleId="NoSpacingChar">
    <w:name w:val="No Spacing Char"/>
    <w:link w:val="NoSpacing"/>
    <w:uiPriority w:val="1"/>
    <w:rsid w:val="00DF1EB4"/>
    <w:rPr>
      <w:rFonts w:ascii="Calibri" w:eastAsia="Calibri" w:hAnsi="Calibri"/>
      <w:sz w:val="22"/>
      <w:szCs w:val="22"/>
      <w:lang w:val="fr-CH"/>
    </w:rPr>
  </w:style>
  <w:style w:type="table" w:styleId="TableGrid">
    <w:name w:val="Table Grid"/>
    <w:basedOn w:val="TableNormal"/>
    <w:uiPriority w:val="59"/>
    <w:rsid w:val="001E5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DE5262"/>
  </w:style>
  <w:style w:type="paragraph" w:styleId="FootnoteText">
    <w:name w:val="footnote text"/>
    <w:basedOn w:val="Normal"/>
    <w:link w:val="FootnoteTextChar"/>
    <w:unhideWhenUsed/>
    <w:rsid w:val="00CA4D94"/>
  </w:style>
  <w:style w:type="character" w:customStyle="1" w:styleId="FootnoteTextChar">
    <w:name w:val="Footnote Text Char"/>
    <w:basedOn w:val="DefaultParagraphFont"/>
    <w:link w:val="FootnoteText"/>
    <w:rsid w:val="00CA4D94"/>
    <w:rPr>
      <w:rFonts w:eastAsia="Cambria"/>
      <w:noProof/>
      <w:sz w:val="24"/>
      <w:szCs w:val="24"/>
    </w:rPr>
  </w:style>
  <w:style w:type="character" w:styleId="FootnoteReference">
    <w:name w:val="footnote reference"/>
    <w:basedOn w:val="DefaultParagraphFont"/>
    <w:unhideWhenUsed/>
    <w:rsid w:val="00CA4D9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Cambria"/>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99"/>
    <w:semiHidden/>
    <w:unhideWhenUsed/>
    <w:rPr>
      <w:rFonts w:ascii="Lucida Grande" w:hAnsi="Lucida Grande" w:cs="Times"/>
      <w:sz w:val="18"/>
      <w:szCs w:val="18"/>
    </w:rPr>
  </w:style>
  <w:style w:type="character" w:customStyle="1" w:styleId="BalloonTextChar">
    <w:name w:val="Balloon Text Char"/>
    <w:uiPriority w:val="99"/>
    <w:semiHidden/>
    <w:rPr>
      <w:rFonts w:ascii="Lucida Grande" w:eastAsia="Cambria" w:hAnsi="Lucida Grande" w:cs="Times"/>
      <w:sz w:val="18"/>
      <w:szCs w:val="18"/>
    </w:rPr>
  </w:style>
  <w:style w:type="paragraph" w:styleId="NormalWeb">
    <w:name w:val="Normal (Web)"/>
    <w:basedOn w:val="Normal"/>
    <w:uiPriority w:val="99"/>
    <w:unhideWhenUsed/>
    <w:qFormat/>
    <w:pPr>
      <w:spacing w:before="100" w:beforeAutospacing="1" w:after="100" w:afterAutospacing="1"/>
    </w:pPr>
    <w:rPr>
      <w:rFonts w:ascii="Times" w:eastAsia="MS Mincho" w:hAnsi="Times"/>
      <w:sz w:val="20"/>
      <w:szCs w:val="20"/>
    </w:rPr>
  </w:style>
  <w:style w:type="paragraph" w:styleId="HTMLPreformatted">
    <w:name w:val="HTML Preformatted"/>
    <w:basedOn w:val="Normal"/>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MS Mincho" w:hAnsi="Courier" w:cs="Courier"/>
      <w:sz w:val="20"/>
      <w:szCs w:val="20"/>
    </w:rPr>
  </w:style>
  <w:style w:type="character" w:customStyle="1" w:styleId="HTMLPreformattedChar">
    <w:name w:val="HTML Preformatted Char"/>
    <w:uiPriority w:val="99"/>
    <w:rPr>
      <w:rFonts w:ascii="Courier" w:hAnsi="Courier" w:cs="Courier"/>
      <w:sz w:val="20"/>
      <w:szCs w:val="20"/>
    </w:rPr>
  </w:style>
  <w:style w:type="paragraph" w:customStyle="1" w:styleId="EndNoteBibliography">
    <w:name w:val="EndNote Bibliography"/>
    <w:basedOn w:val="Normal"/>
    <w:pPr>
      <w:spacing w:after="200"/>
    </w:pPr>
    <w:rPr>
      <w:rFonts w:eastAsia="MS Mincho"/>
      <w:szCs w:val="22"/>
    </w:rPr>
  </w:style>
  <w:style w:type="character" w:customStyle="1" w:styleId="EndNoteBibliographyChar">
    <w:name w:val="EndNote Bibliography Char"/>
    <w:rPr>
      <w:rFonts w:ascii="Cambria" w:hAnsi="Cambria"/>
      <w:noProof/>
      <w:szCs w:val="22"/>
    </w:rPr>
  </w:style>
  <w:style w:type="character" w:styleId="CommentReference">
    <w:name w:val="annotation reference"/>
    <w:uiPriority w:val="99"/>
    <w:unhideWhenUsed/>
    <w:rPr>
      <w:sz w:val="16"/>
      <w:szCs w:val="16"/>
    </w:rPr>
  </w:style>
  <w:style w:type="paragraph" w:styleId="CommentText">
    <w:name w:val="annotation text"/>
    <w:basedOn w:val="Normal"/>
    <w:uiPriority w:val="99"/>
    <w:unhideWhenUsed/>
    <w:pPr>
      <w:spacing w:after="200"/>
    </w:pPr>
    <w:rPr>
      <w:sz w:val="20"/>
      <w:szCs w:val="20"/>
    </w:rPr>
  </w:style>
  <w:style w:type="character" w:customStyle="1" w:styleId="CommentTextChar">
    <w:name w:val="Comment Text Char"/>
    <w:uiPriority w:val="99"/>
    <w:rPr>
      <w:rFonts w:eastAsia="Cambria"/>
      <w:sz w:val="20"/>
      <w:szCs w:val="20"/>
    </w:rPr>
  </w:style>
  <w:style w:type="paragraph" w:customStyle="1" w:styleId="EndNoteBibliographyTitle">
    <w:name w:val="EndNote Bibliography Title"/>
    <w:basedOn w:val="Normal"/>
    <w:pPr>
      <w:spacing w:line="480" w:lineRule="auto"/>
      <w:jc w:val="center"/>
    </w:pPr>
    <w:rPr>
      <w:szCs w:val="22"/>
    </w:rPr>
  </w:style>
  <w:style w:type="character" w:customStyle="1" w:styleId="EndNoteBibliographyTitleChar">
    <w:name w:val="EndNote Bibliography Title Char"/>
    <w:rPr>
      <w:rFonts w:ascii="Cambria" w:eastAsia="Cambria" w:hAnsi="Cambria" w:cs="Times New Roman"/>
      <w:noProof/>
      <w:szCs w:val="22"/>
    </w:rPr>
  </w:style>
  <w:style w:type="paragraph" w:styleId="ListParagraph">
    <w:name w:val="List Paragraph"/>
    <w:basedOn w:val="Normal"/>
    <w:uiPriority w:val="34"/>
    <w:qFormat/>
    <w:pPr>
      <w:spacing w:after="160" w:line="259" w:lineRule="auto"/>
      <w:ind w:left="720"/>
      <w:contextualSpacing/>
    </w:pPr>
    <w:rPr>
      <w:sz w:val="22"/>
      <w:szCs w:val="22"/>
    </w:rPr>
  </w:style>
  <w:style w:type="character" w:styleId="Emphasis">
    <w:name w:val="Emphasis"/>
    <w:uiPriority w:val="20"/>
    <w:qFormat/>
    <w:rPr>
      <w:i/>
      <w:iCs/>
    </w:rPr>
  </w:style>
  <w:style w:type="character" w:styleId="Hyperlink">
    <w:name w:val="Hyperlink"/>
    <w:unhideWhenUsed/>
    <w:rPr>
      <w:color w:val="0000FF"/>
      <w:u w:val="single"/>
    </w:rPr>
  </w:style>
  <w:style w:type="paragraph" w:customStyle="1" w:styleId="Normal1">
    <w:name w:val="Normal1"/>
    <w:pPr>
      <w:spacing w:line="276" w:lineRule="auto"/>
    </w:pPr>
    <w:rPr>
      <w:rFonts w:ascii="Arial" w:eastAsia="Arial" w:hAnsi="Arial" w:cs="Arial"/>
      <w:noProof/>
      <w:color w:val="000000"/>
      <w:sz w:val="22"/>
      <w:szCs w:val="24"/>
    </w:rPr>
  </w:style>
  <w:style w:type="character" w:styleId="HTMLCite">
    <w:name w:val="HTML Cite"/>
    <w:unhideWhenUsed/>
    <w:rPr>
      <w:i/>
      <w:iCs/>
    </w:rPr>
  </w:style>
  <w:style w:type="character" w:customStyle="1" w:styleId="author">
    <w:name w:val="author"/>
    <w:basedOn w:val="DefaultParagraphFont"/>
  </w:style>
  <w:style w:type="character" w:customStyle="1" w:styleId="pubyear">
    <w:name w:val="pubyear"/>
    <w:basedOn w:val="DefaultParagraphFont"/>
  </w:style>
  <w:style w:type="character" w:customStyle="1" w:styleId="articletitle">
    <w:name w:val="articletitle"/>
    <w:basedOn w:val="DefaultParagraphFont"/>
  </w:style>
  <w:style w:type="character" w:customStyle="1" w:styleId="journaltitle2">
    <w:name w:val="journaltitle2"/>
    <w:rPr>
      <w:i/>
      <w:iCs/>
    </w:rPr>
  </w:style>
  <w:style w:type="character" w:customStyle="1" w:styleId="vol2">
    <w:name w:val="vol2"/>
    <w:rPr>
      <w:b/>
      <w:bCs/>
    </w:rPr>
  </w:style>
  <w:style w:type="character" w:customStyle="1" w:styleId="pagefirst">
    <w:name w:val="pagefirst"/>
    <w:basedOn w:val="DefaultParagraphFont"/>
  </w:style>
  <w:style w:type="character" w:customStyle="1" w:styleId="pagelast">
    <w:name w:val="pagelast"/>
    <w:basedOn w:val="DefaultParagraphFont"/>
  </w:style>
  <w:style w:type="paragraph" w:styleId="Footer">
    <w:name w:val="footer"/>
    <w:basedOn w:val="Normal"/>
    <w:unhideWhenUsed/>
    <w:pPr>
      <w:tabs>
        <w:tab w:val="center" w:pos="4320"/>
        <w:tab w:val="right" w:pos="8640"/>
      </w:tabs>
    </w:pPr>
  </w:style>
  <w:style w:type="character" w:customStyle="1" w:styleId="FooterChar">
    <w:name w:val="Footer Char"/>
    <w:rPr>
      <w:rFonts w:eastAsia="Cambria"/>
    </w:rPr>
  </w:style>
  <w:style w:type="character" w:styleId="PageNumber">
    <w:name w:val="page number"/>
    <w:basedOn w:val="DefaultParagraphFont"/>
    <w:semiHidden/>
    <w:unhideWhenUsed/>
  </w:style>
  <w:style w:type="paragraph" w:styleId="Header">
    <w:name w:val="header"/>
    <w:basedOn w:val="Normal"/>
    <w:unhideWhenUsed/>
    <w:pPr>
      <w:tabs>
        <w:tab w:val="center" w:pos="4320"/>
        <w:tab w:val="right" w:pos="8640"/>
      </w:tabs>
    </w:pPr>
  </w:style>
  <w:style w:type="character" w:customStyle="1" w:styleId="HeaderChar">
    <w:name w:val="Header Char"/>
    <w:rPr>
      <w:rFonts w:eastAsia="Cambria"/>
    </w:rPr>
  </w:style>
  <w:style w:type="paragraph" w:styleId="CommentSubject">
    <w:name w:val="annotation subject"/>
    <w:basedOn w:val="CommentText"/>
    <w:next w:val="CommentText"/>
    <w:semiHidden/>
    <w:unhideWhenUsed/>
    <w:pPr>
      <w:spacing w:after="0"/>
    </w:pPr>
    <w:rPr>
      <w:b/>
      <w:bCs/>
    </w:rPr>
  </w:style>
  <w:style w:type="character" w:customStyle="1" w:styleId="CommentSubjectChar">
    <w:name w:val="Comment Subject Char"/>
    <w:semiHidden/>
    <w:rPr>
      <w:rFonts w:eastAsia="Cambria"/>
      <w:b/>
      <w:bCs/>
      <w:sz w:val="20"/>
      <w:szCs w:val="20"/>
    </w:rPr>
  </w:style>
  <w:style w:type="paragraph" w:styleId="Bibliography">
    <w:name w:val="Bibliography"/>
    <w:basedOn w:val="Normal"/>
    <w:next w:val="Normal"/>
    <w:semiHidden/>
    <w:unhideWhenUsed/>
    <w:rPr>
      <w:rFonts w:eastAsia="MS Mincho"/>
    </w:rPr>
  </w:style>
  <w:style w:type="paragraph" w:customStyle="1" w:styleId="Normal11">
    <w:name w:val="Normal11"/>
    <w:pPr>
      <w:spacing w:line="276" w:lineRule="auto"/>
    </w:pPr>
    <w:rPr>
      <w:rFonts w:ascii="Arial" w:eastAsia="Arial" w:hAnsi="Arial" w:cs="Arial"/>
      <w:noProof/>
      <w:color w:val="000000"/>
      <w:sz w:val="22"/>
      <w:szCs w:val="24"/>
    </w:rPr>
  </w:style>
  <w:style w:type="character" w:customStyle="1" w:styleId="bold">
    <w:name w:val="bold"/>
    <w:rPr>
      <w:b/>
      <w:bCs/>
    </w:rPr>
  </w:style>
  <w:style w:type="character" w:customStyle="1" w:styleId="italic">
    <w:name w:val="italic"/>
    <w:rPr>
      <w:i/>
      <w:iCs/>
    </w:rPr>
  </w:style>
  <w:style w:type="character" w:customStyle="1" w:styleId="bolditalic">
    <w:name w:val="bolditalic"/>
    <w:rPr>
      <w:b/>
      <w:bCs/>
      <w:i/>
      <w:iCs/>
    </w:rPr>
  </w:style>
  <w:style w:type="character" w:customStyle="1" w:styleId="apple-converted-space">
    <w:name w:val="apple-converted-space"/>
    <w:basedOn w:val="DefaultParagraphFont"/>
  </w:style>
  <w:style w:type="paragraph" w:styleId="Revision">
    <w:name w:val="Revision"/>
    <w:hidden/>
    <w:semiHidden/>
    <w:rPr>
      <w:rFonts w:eastAsia="Cambria"/>
      <w:noProof/>
      <w:sz w:val="24"/>
      <w:szCs w:val="24"/>
    </w:rPr>
  </w:style>
  <w:style w:type="character" w:styleId="FollowedHyperlink">
    <w:name w:val="FollowedHyperlink"/>
    <w:semiHidden/>
    <w:unhideWhenUsed/>
    <w:rPr>
      <w:color w:val="800080"/>
      <w:u w:val="single"/>
    </w:rPr>
  </w:style>
  <w:style w:type="paragraph" w:styleId="DocumentMap">
    <w:name w:val="Document Map"/>
    <w:basedOn w:val="Normal"/>
    <w:semiHidden/>
    <w:unhideWhenUsed/>
    <w:rPr>
      <w:rFonts w:ascii="Lucida Grande" w:hAnsi="Lucida Grande" w:cs="Lucida Grande"/>
    </w:rPr>
  </w:style>
  <w:style w:type="character" w:customStyle="1" w:styleId="DocumentMapChar">
    <w:name w:val="Document Map Char"/>
    <w:semiHidden/>
    <w:rPr>
      <w:rFonts w:ascii="Lucida Grande" w:eastAsia="Cambria" w:hAnsi="Lucida Grande" w:cs="Lucida Grande"/>
      <w:noProof/>
      <w:sz w:val="24"/>
      <w:szCs w:val="24"/>
    </w:rPr>
  </w:style>
  <w:style w:type="paragraph" w:styleId="NoSpacing">
    <w:name w:val="No Spacing"/>
    <w:link w:val="NoSpacingChar"/>
    <w:uiPriority w:val="1"/>
    <w:qFormat/>
    <w:rsid w:val="00DF1EB4"/>
    <w:rPr>
      <w:rFonts w:ascii="Calibri" w:eastAsia="Calibri" w:hAnsi="Calibri"/>
      <w:sz w:val="22"/>
      <w:szCs w:val="22"/>
      <w:lang w:val="fr-CH"/>
    </w:rPr>
  </w:style>
  <w:style w:type="character" w:customStyle="1" w:styleId="NoSpacingChar">
    <w:name w:val="No Spacing Char"/>
    <w:link w:val="NoSpacing"/>
    <w:uiPriority w:val="1"/>
    <w:rsid w:val="00DF1EB4"/>
    <w:rPr>
      <w:rFonts w:ascii="Calibri" w:eastAsia="Calibri" w:hAnsi="Calibri"/>
      <w:sz w:val="22"/>
      <w:szCs w:val="22"/>
      <w:lang w:val="fr-CH"/>
    </w:rPr>
  </w:style>
  <w:style w:type="table" w:styleId="TableGrid">
    <w:name w:val="Table Grid"/>
    <w:basedOn w:val="TableNormal"/>
    <w:uiPriority w:val="59"/>
    <w:rsid w:val="001E5F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DE5262"/>
  </w:style>
  <w:style w:type="paragraph" w:styleId="FootnoteText">
    <w:name w:val="footnote text"/>
    <w:basedOn w:val="Normal"/>
    <w:link w:val="FootnoteTextChar"/>
    <w:unhideWhenUsed/>
    <w:rsid w:val="00CA4D94"/>
  </w:style>
  <w:style w:type="character" w:customStyle="1" w:styleId="FootnoteTextChar">
    <w:name w:val="Footnote Text Char"/>
    <w:basedOn w:val="DefaultParagraphFont"/>
    <w:link w:val="FootnoteText"/>
    <w:rsid w:val="00CA4D94"/>
    <w:rPr>
      <w:rFonts w:eastAsia="Cambria"/>
      <w:noProof/>
      <w:sz w:val="24"/>
      <w:szCs w:val="24"/>
    </w:rPr>
  </w:style>
  <w:style w:type="character" w:styleId="FootnoteReference">
    <w:name w:val="footnote reference"/>
    <w:basedOn w:val="DefaultParagraphFont"/>
    <w:unhideWhenUsed/>
    <w:rsid w:val="00CA4D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164292">
      <w:bodyDiv w:val="1"/>
      <w:marLeft w:val="0"/>
      <w:marRight w:val="0"/>
      <w:marTop w:val="0"/>
      <w:marBottom w:val="0"/>
      <w:divBdr>
        <w:top w:val="none" w:sz="0" w:space="0" w:color="auto"/>
        <w:left w:val="none" w:sz="0" w:space="0" w:color="auto"/>
        <w:bottom w:val="none" w:sz="0" w:space="0" w:color="auto"/>
        <w:right w:val="none" w:sz="0" w:space="0" w:color="auto"/>
      </w:divBdr>
    </w:div>
    <w:div w:id="315963695">
      <w:bodyDiv w:val="1"/>
      <w:marLeft w:val="0"/>
      <w:marRight w:val="0"/>
      <w:marTop w:val="0"/>
      <w:marBottom w:val="0"/>
      <w:divBdr>
        <w:top w:val="none" w:sz="0" w:space="0" w:color="auto"/>
        <w:left w:val="none" w:sz="0" w:space="0" w:color="auto"/>
        <w:bottom w:val="none" w:sz="0" w:space="0" w:color="auto"/>
        <w:right w:val="none" w:sz="0" w:space="0" w:color="auto"/>
      </w:divBdr>
      <w:divsChild>
        <w:div w:id="465438255">
          <w:marLeft w:val="0"/>
          <w:marRight w:val="0"/>
          <w:marTop w:val="0"/>
          <w:marBottom w:val="0"/>
          <w:divBdr>
            <w:top w:val="none" w:sz="0" w:space="0" w:color="auto"/>
            <w:left w:val="none" w:sz="0" w:space="0" w:color="auto"/>
            <w:bottom w:val="none" w:sz="0" w:space="0" w:color="auto"/>
            <w:right w:val="none" w:sz="0" w:space="0" w:color="auto"/>
          </w:divBdr>
        </w:div>
        <w:div w:id="1263413167">
          <w:marLeft w:val="0"/>
          <w:marRight w:val="0"/>
          <w:marTop w:val="0"/>
          <w:marBottom w:val="0"/>
          <w:divBdr>
            <w:top w:val="none" w:sz="0" w:space="0" w:color="auto"/>
            <w:left w:val="none" w:sz="0" w:space="0" w:color="auto"/>
            <w:bottom w:val="none" w:sz="0" w:space="0" w:color="auto"/>
            <w:right w:val="none" w:sz="0" w:space="0" w:color="auto"/>
          </w:divBdr>
        </w:div>
        <w:div w:id="133455345">
          <w:marLeft w:val="0"/>
          <w:marRight w:val="0"/>
          <w:marTop w:val="0"/>
          <w:marBottom w:val="0"/>
          <w:divBdr>
            <w:top w:val="none" w:sz="0" w:space="0" w:color="auto"/>
            <w:left w:val="none" w:sz="0" w:space="0" w:color="auto"/>
            <w:bottom w:val="none" w:sz="0" w:space="0" w:color="auto"/>
            <w:right w:val="none" w:sz="0" w:space="0" w:color="auto"/>
          </w:divBdr>
        </w:div>
        <w:div w:id="284237940">
          <w:marLeft w:val="0"/>
          <w:marRight w:val="0"/>
          <w:marTop w:val="0"/>
          <w:marBottom w:val="0"/>
          <w:divBdr>
            <w:top w:val="none" w:sz="0" w:space="0" w:color="auto"/>
            <w:left w:val="none" w:sz="0" w:space="0" w:color="auto"/>
            <w:bottom w:val="none" w:sz="0" w:space="0" w:color="auto"/>
            <w:right w:val="none" w:sz="0" w:space="0" w:color="auto"/>
          </w:divBdr>
        </w:div>
        <w:div w:id="284580621">
          <w:marLeft w:val="0"/>
          <w:marRight w:val="0"/>
          <w:marTop w:val="0"/>
          <w:marBottom w:val="0"/>
          <w:divBdr>
            <w:top w:val="none" w:sz="0" w:space="0" w:color="auto"/>
            <w:left w:val="none" w:sz="0" w:space="0" w:color="auto"/>
            <w:bottom w:val="none" w:sz="0" w:space="0" w:color="auto"/>
            <w:right w:val="none" w:sz="0" w:space="0" w:color="auto"/>
          </w:divBdr>
        </w:div>
      </w:divsChild>
    </w:div>
    <w:div w:id="608203683">
      <w:bodyDiv w:val="1"/>
      <w:marLeft w:val="0"/>
      <w:marRight w:val="0"/>
      <w:marTop w:val="0"/>
      <w:marBottom w:val="0"/>
      <w:divBdr>
        <w:top w:val="none" w:sz="0" w:space="0" w:color="auto"/>
        <w:left w:val="none" w:sz="0" w:space="0" w:color="auto"/>
        <w:bottom w:val="none" w:sz="0" w:space="0" w:color="auto"/>
        <w:right w:val="none" w:sz="0" w:space="0" w:color="auto"/>
      </w:divBdr>
      <w:divsChild>
        <w:div w:id="1815102108">
          <w:marLeft w:val="0"/>
          <w:marRight w:val="0"/>
          <w:marTop w:val="0"/>
          <w:marBottom w:val="0"/>
          <w:divBdr>
            <w:top w:val="none" w:sz="0" w:space="0" w:color="auto"/>
            <w:left w:val="none" w:sz="0" w:space="0" w:color="auto"/>
            <w:bottom w:val="none" w:sz="0" w:space="0" w:color="auto"/>
            <w:right w:val="none" w:sz="0" w:space="0" w:color="auto"/>
          </w:divBdr>
        </w:div>
        <w:div w:id="1975528133">
          <w:marLeft w:val="0"/>
          <w:marRight w:val="0"/>
          <w:marTop w:val="0"/>
          <w:marBottom w:val="0"/>
          <w:divBdr>
            <w:top w:val="none" w:sz="0" w:space="0" w:color="auto"/>
            <w:left w:val="none" w:sz="0" w:space="0" w:color="auto"/>
            <w:bottom w:val="none" w:sz="0" w:space="0" w:color="auto"/>
            <w:right w:val="none" w:sz="0" w:space="0" w:color="auto"/>
          </w:divBdr>
        </w:div>
        <w:div w:id="1492259741">
          <w:marLeft w:val="0"/>
          <w:marRight w:val="0"/>
          <w:marTop w:val="0"/>
          <w:marBottom w:val="0"/>
          <w:divBdr>
            <w:top w:val="none" w:sz="0" w:space="0" w:color="auto"/>
            <w:left w:val="none" w:sz="0" w:space="0" w:color="auto"/>
            <w:bottom w:val="none" w:sz="0" w:space="0" w:color="auto"/>
            <w:right w:val="none" w:sz="0" w:space="0" w:color="auto"/>
          </w:divBdr>
        </w:div>
        <w:div w:id="1945069580">
          <w:marLeft w:val="0"/>
          <w:marRight w:val="0"/>
          <w:marTop w:val="0"/>
          <w:marBottom w:val="0"/>
          <w:divBdr>
            <w:top w:val="none" w:sz="0" w:space="0" w:color="auto"/>
            <w:left w:val="none" w:sz="0" w:space="0" w:color="auto"/>
            <w:bottom w:val="none" w:sz="0" w:space="0" w:color="auto"/>
            <w:right w:val="none" w:sz="0" w:space="0" w:color="auto"/>
          </w:divBdr>
        </w:div>
        <w:div w:id="946741805">
          <w:marLeft w:val="0"/>
          <w:marRight w:val="0"/>
          <w:marTop w:val="0"/>
          <w:marBottom w:val="0"/>
          <w:divBdr>
            <w:top w:val="none" w:sz="0" w:space="0" w:color="auto"/>
            <w:left w:val="none" w:sz="0" w:space="0" w:color="auto"/>
            <w:bottom w:val="none" w:sz="0" w:space="0" w:color="auto"/>
            <w:right w:val="none" w:sz="0" w:space="0" w:color="auto"/>
          </w:divBdr>
        </w:div>
        <w:div w:id="53269102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53" Type="http://schemas.openxmlformats.org/officeDocument/2006/relationships/image" Target="media/image4.png"/><Relationship Id="rId54" Type="http://schemas.openxmlformats.org/officeDocument/2006/relationships/footer" Target="footer3.xml"/><Relationship Id="rId55" Type="http://schemas.openxmlformats.org/officeDocument/2006/relationships/footer" Target="footer4.xml"/><Relationship Id="rId56" Type="http://schemas.openxmlformats.org/officeDocument/2006/relationships/fontTable" Target="fontTable.xml"/><Relationship Id="rId5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1" Type="http://schemas.openxmlformats.org/officeDocument/2006/relationships/image" Target="media/image17.png"/><Relationship Id="rId52"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2751F-CA63-4A4D-930A-ECD6C719F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13797</Words>
  <Characters>78645</Characters>
  <Application>Microsoft Macintosh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Supplementary Information:</vt:lpstr>
    </vt:vector>
  </TitlesOfParts>
  <Company>University of Memphis</Company>
  <LinksUpToDate>false</LinksUpToDate>
  <CharactersWithSpaces>92258</CharactersWithSpaces>
  <SharedDoc>false</SharedDoc>
  <HLinks>
    <vt:vector size="150" baseType="variant">
      <vt:variant>
        <vt:i4>589884</vt:i4>
      </vt:variant>
      <vt:variant>
        <vt:i4>1064</vt:i4>
      </vt:variant>
      <vt:variant>
        <vt:i4>0</vt:i4>
      </vt:variant>
      <vt:variant>
        <vt:i4>5</vt:i4>
      </vt:variant>
      <vt:variant>
        <vt:lpwstr>mailto:karlglastad@gmail.com</vt:lpwstr>
      </vt:variant>
      <vt:variant>
        <vt:lpwstr/>
      </vt:variant>
      <vt:variant>
        <vt:i4>3473501</vt:i4>
      </vt:variant>
      <vt:variant>
        <vt:i4>1061</vt:i4>
      </vt:variant>
      <vt:variant>
        <vt:i4>0</vt:i4>
      </vt:variant>
      <vt:variant>
        <vt:i4>5</vt:i4>
      </vt:variant>
      <vt:variant>
        <vt:lpwstr>mailto:ivargasj@uni-koeln.de</vt:lpwstr>
      </vt:variant>
      <vt:variant>
        <vt:lpwstr/>
      </vt:variant>
      <vt:variant>
        <vt:i4>6226037</vt:i4>
      </vt:variant>
      <vt:variant>
        <vt:i4>1057</vt:i4>
      </vt:variant>
      <vt:variant>
        <vt:i4>0</vt:i4>
      </vt:variant>
      <vt:variant>
        <vt:i4>5</vt:i4>
      </vt:variant>
      <vt:variant>
        <vt:lpwstr>http://www.R-project.org/</vt:lpwstr>
      </vt:variant>
      <vt:variant>
        <vt:lpwstr/>
      </vt:variant>
      <vt:variant>
        <vt:i4>4915266</vt:i4>
      </vt:variant>
      <vt:variant>
        <vt:i4>310</vt:i4>
      </vt:variant>
      <vt:variant>
        <vt:i4>0</vt:i4>
      </vt:variant>
      <vt:variant>
        <vt:i4>5</vt:i4>
      </vt:variant>
      <vt:variant>
        <vt:lpwstr>http://weblogo.berkeley.edu/</vt:lpwstr>
      </vt:variant>
      <vt:variant>
        <vt:lpwstr/>
      </vt:variant>
      <vt:variant>
        <vt:i4>3604481</vt:i4>
      </vt:variant>
      <vt:variant>
        <vt:i4>232</vt:i4>
      </vt:variant>
      <vt:variant>
        <vt:i4>0</vt:i4>
      </vt:variant>
      <vt:variant>
        <vt:i4>5</vt:i4>
      </vt:variant>
      <vt:variant>
        <vt:lpwstr>http://www.phylogeny.fr</vt:lpwstr>
      </vt:variant>
      <vt:variant>
        <vt:lpwstr/>
      </vt:variant>
      <vt:variant>
        <vt:i4>5963864</vt:i4>
      </vt:variant>
      <vt:variant>
        <vt:i4>200</vt:i4>
      </vt:variant>
      <vt:variant>
        <vt:i4>0</vt:i4>
      </vt:variant>
      <vt:variant>
        <vt:i4>5</vt:i4>
      </vt:variant>
      <vt:variant>
        <vt:lpwstr>mailto:aavery@bio.rochester.edu</vt:lpwstr>
      </vt:variant>
      <vt:variant>
        <vt:lpwstr/>
      </vt:variant>
      <vt:variant>
        <vt:i4>4718636</vt:i4>
      </vt:variant>
      <vt:variant>
        <vt:i4>197</vt:i4>
      </vt:variant>
      <vt:variant>
        <vt:i4>0</vt:i4>
      </vt:variant>
      <vt:variant>
        <vt:i4>5</vt:i4>
      </vt:variant>
      <vt:variant>
        <vt:lpwstr>mailto:werr@mail.rochester.edu</vt:lpwstr>
      </vt:variant>
      <vt:variant>
        <vt:lpwstr/>
      </vt:variant>
      <vt:variant>
        <vt:i4>8192115</vt:i4>
      </vt:variant>
      <vt:variant>
        <vt:i4>72</vt:i4>
      </vt:variant>
      <vt:variant>
        <vt:i4>0</vt:i4>
      </vt:variant>
      <vt:variant>
        <vt:i4>5</vt:i4>
      </vt:variant>
      <vt:variant>
        <vt:lpwstr>https://apollo.nal.usda.gov/anogla/jbrowse</vt:lpwstr>
      </vt:variant>
      <vt:variant>
        <vt:lpwstr/>
      </vt:variant>
      <vt:variant>
        <vt:i4>5832724</vt:i4>
      </vt:variant>
      <vt:variant>
        <vt:i4>66</vt:i4>
      </vt:variant>
      <vt:variant>
        <vt:i4>0</vt:i4>
      </vt:variant>
      <vt:variant>
        <vt:i4>5</vt:i4>
      </vt:variant>
      <vt:variant>
        <vt:lpwstr>https://i5k.nal.usda.gov/Anoplophora_glabripennis</vt:lpwstr>
      </vt:variant>
      <vt:variant>
        <vt:lpwstr/>
      </vt:variant>
      <vt:variant>
        <vt:i4>7864348</vt:i4>
      </vt:variant>
      <vt:variant>
        <vt:i4>58</vt:i4>
      </vt:variant>
      <vt:variant>
        <vt:i4>0</vt:i4>
      </vt:variant>
      <vt:variant>
        <vt:i4>5</vt:i4>
      </vt:variant>
      <vt:variant>
        <vt:lpwstr>https://github.com/hotdogee/bam_to_bigwig</vt:lpwstr>
      </vt:variant>
      <vt:variant>
        <vt:lpwstr/>
      </vt:variant>
      <vt:variant>
        <vt:i4>8192092</vt:i4>
      </vt:variant>
      <vt:variant>
        <vt:i4>55</vt:i4>
      </vt:variant>
      <vt:variant>
        <vt:i4>0</vt:i4>
      </vt:variant>
      <vt:variant>
        <vt:i4>5</vt:i4>
      </vt:variant>
      <vt:variant>
        <vt:lpwstr>https://apollo.nal.usda.gov/anogla/jbrowse/</vt:lpwstr>
      </vt:variant>
      <vt:variant>
        <vt:lpwstr/>
      </vt:variant>
      <vt:variant>
        <vt:i4>2949163</vt:i4>
      </vt:variant>
      <vt:variant>
        <vt:i4>52</vt:i4>
      </vt:variant>
      <vt:variant>
        <vt:i4>0</vt:i4>
      </vt:variant>
      <vt:variant>
        <vt:i4>5</vt:i4>
      </vt:variant>
      <vt:variant>
        <vt:lpwstr>https://github.com/hotdogee/exonerate-gff3</vt:lpwstr>
      </vt:variant>
      <vt:variant>
        <vt:lpwstr/>
      </vt:variant>
      <vt:variant>
        <vt:i4>7209062</vt:i4>
      </vt:variant>
      <vt:variant>
        <vt:i4>44</vt:i4>
      </vt:variant>
      <vt:variant>
        <vt:i4>0</vt:i4>
      </vt:variant>
      <vt:variant>
        <vt:i4>5</vt:i4>
      </vt:variant>
      <vt:variant>
        <vt:lpwstr>https://i5k.nal.usda.gov/content/rules-web-apollo-annotation-i5k-pilot-project</vt:lpwstr>
      </vt:variant>
      <vt:variant>
        <vt:lpwstr/>
      </vt:variant>
      <vt:variant>
        <vt:i4>8323087</vt:i4>
      </vt:variant>
      <vt:variant>
        <vt:i4>41</vt:i4>
      </vt:variant>
      <vt:variant>
        <vt:i4>0</vt:i4>
      </vt:variant>
      <vt:variant>
        <vt:i4>5</vt:i4>
      </vt:variant>
      <vt:variant>
        <vt:lpwstr>http://genomearchitect.org/web_apollo_user_guide</vt:lpwstr>
      </vt:variant>
      <vt:variant>
        <vt:lpwstr/>
      </vt:variant>
      <vt:variant>
        <vt:i4>4587536</vt:i4>
      </vt:variant>
      <vt:variant>
        <vt:i4>32</vt:i4>
      </vt:variant>
      <vt:variant>
        <vt:i4>0</vt:i4>
      </vt:variant>
      <vt:variant>
        <vt:i4>5</vt:i4>
      </vt:variant>
      <vt:variant>
        <vt:lpwstr>https://i5k.nal.usda.gov</vt:lpwstr>
      </vt:variant>
      <vt:variant>
        <vt:lpwstr/>
      </vt:variant>
      <vt:variant>
        <vt:i4>5242983</vt:i4>
      </vt:variant>
      <vt:variant>
        <vt:i4>20</vt:i4>
      </vt:variant>
      <vt:variant>
        <vt:i4>0</vt:i4>
      </vt:variant>
      <vt:variant>
        <vt:i4>5</vt:i4>
      </vt:variant>
      <vt:variant>
        <vt:lpwstr>http://www.ncbi.nlm.nih.gov/sra/SRX326765</vt:lpwstr>
      </vt:variant>
      <vt:variant>
        <vt:lpwstr/>
      </vt:variant>
      <vt:variant>
        <vt:i4>5242980</vt:i4>
      </vt:variant>
      <vt:variant>
        <vt:i4>17</vt:i4>
      </vt:variant>
      <vt:variant>
        <vt:i4>0</vt:i4>
      </vt:variant>
      <vt:variant>
        <vt:i4>5</vt:i4>
      </vt:variant>
      <vt:variant>
        <vt:lpwstr>http://www.ncbi.nlm.nih.gov/sra/SRX326766</vt:lpwstr>
      </vt:variant>
      <vt:variant>
        <vt:lpwstr/>
      </vt:variant>
      <vt:variant>
        <vt:i4>6750314</vt:i4>
      </vt:variant>
      <vt:variant>
        <vt:i4>14</vt:i4>
      </vt:variant>
      <vt:variant>
        <vt:i4>0</vt:i4>
      </vt:variant>
      <vt:variant>
        <vt:i4>5</vt:i4>
      </vt:variant>
      <vt:variant>
        <vt:lpwstr>http://www.ncbi.nlm.nih.gov/sra/SRX3267687</vt:lpwstr>
      </vt:variant>
      <vt:variant>
        <vt:lpwstr/>
      </vt:variant>
      <vt:variant>
        <vt:i4>5242986</vt:i4>
      </vt:variant>
      <vt:variant>
        <vt:i4>11</vt:i4>
      </vt:variant>
      <vt:variant>
        <vt:i4>0</vt:i4>
      </vt:variant>
      <vt:variant>
        <vt:i4>5</vt:i4>
      </vt:variant>
      <vt:variant>
        <vt:lpwstr>http://www.ncbi.nlm.nih.gov/sra/SRX326768</vt:lpwstr>
      </vt:variant>
      <vt:variant>
        <vt:lpwstr/>
      </vt:variant>
      <vt:variant>
        <vt:i4>5242982</vt:i4>
      </vt:variant>
      <vt:variant>
        <vt:i4>8</vt:i4>
      </vt:variant>
      <vt:variant>
        <vt:i4>0</vt:i4>
      </vt:variant>
      <vt:variant>
        <vt:i4>5</vt:i4>
      </vt:variant>
      <vt:variant>
        <vt:lpwstr>http://www.ncbi.nlm.nih.gov/sra/SRX326764</vt:lpwstr>
      </vt:variant>
      <vt:variant>
        <vt:lpwstr/>
      </vt:variant>
      <vt:variant>
        <vt:i4>7209067</vt:i4>
      </vt:variant>
      <vt:variant>
        <vt:i4>0</vt:i4>
      </vt:variant>
      <vt:variant>
        <vt:i4>0</vt:i4>
      </vt:variant>
      <vt:variant>
        <vt:i4>5</vt:i4>
      </vt:variant>
      <vt:variant>
        <vt:lpwstr>http://www.gbiosciences.com/OmniPrep-desc.aspx</vt:lpwstr>
      </vt:variant>
      <vt:variant>
        <vt:lpwstr/>
      </vt:variant>
      <vt:variant>
        <vt:i4>2949241</vt:i4>
      </vt:variant>
      <vt:variant>
        <vt:i4>448636</vt:i4>
      </vt:variant>
      <vt:variant>
        <vt:i4>1028</vt:i4>
      </vt:variant>
      <vt:variant>
        <vt:i4>1</vt:i4>
      </vt:variant>
      <vt:variant>
        <vt:lpwstr>Figure_X_final_Aglab_tree copy</vt:lpwstr>
      </vt:variant>
      <vt:variant>
        <vt:lpwstr/>
      </vt:variant>
      <vt:variant>
        <vt:i4>2949144</vt:i4>
      </vt:variant>
      <vt:variant>
        <vt:i4>449696</vt:i4>
      </vt:variant>
      <vt:variant>
        <vt:i4>1030</vt:i4>
      </vt:variant>
      <vt:variant>
        <vt:i4>1</vt:i4>
      </vt:variant>
      <vt:variant>
        <vt:lpwstr>Histogram_Arthropods</vt:lpwstr>
      </vt:variant>
      <vt:variant>
        <vt:lpwstr/>
      </vt:variant>
      <vt:variant>
        <vt:i4>5767211</vt:i4>
      </vt:variant>
      <vt:variant>
        <vt:i4>449698</vt:i4>
      </vt:variant>
      <vt:variant>
        <vt:i4>1029</vt:i4>
      </vt:variant>
      <vt:variant>
        <vt:i4>1</vt:i4>
      </vt:variant>
      <vt:variant>
        <vt:lpwstr>Figure_Y_busco_analysis copy</vt:lpwstr>
      </vt:variant>
      <vt:variant>
        <vt:lpwstr/>
      </vt:variant>
      <vt:variant>
        <vt:i4>589942</vt:i4>
      </vt:variant>
      <vt:variant>
        <vt:i4>773951</vt:i4>
      </vt:variant>
      <vt:variant>
        <vt:i4>1060</vt:i4>
      </vt:variant>
      <vt:variant>
        <vt:i4>1</vt:i4>
      </vt:variant>
      <vt:variant>
        <vt:lpwstr>Tribolium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subject/>
  <dc:creator>Duane McKenna</dc:creator>
  <cp:keywords/>
  <dc:description/>
  <cp:lastModifiedBy>Leslie Kuhn</cp:lastModifiedBy>
  <cp:revision>2</cp:revision>
  <cp:lastPrinted>2015-11-23T22:29:00Z</cp:lastPrinted>
  <dcterms:created xsi:type="dcterms:W3CDTF">2016-10-19T20:30:00Z</dcterms:created>
  <dcterms:modified xsi:type="dcterms:W3CDTF">2016-10-19T20:30:00Z</dcterms:modified>
</cp:coreProperties>
</file>